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C9C" w:rsidRPr="00863C9C" w:rsidRDefault="00863C9C" w:rsidP="00863C9C">
      <w:pPr>
        <w:spacing w:after="0" w:line="240" w:lineRule="auto"/>
        <w:rPr>
          <w:rFonts w:ascii="Times New Roman" w:eastAsia="Times New Roman" w:hAnsi="Times New Roman" w:cs="Times New Roman"/>
          <w:sz w:val="24"/>
          <w:szCs w:val="20"/>
          <w:lang w:eastAsia="hr-HR"/>
        </w:rPr>
      </w:pPr>
      <w:r w:rsidRPr="00863C9C">
        <w:rPr>
          <w:rFonts w:ascii="Times New Roman" w:eastAsia="Times New Roman" w:hAnsi="Times New Roman" w:cs="Times New Roman"/>
          <w:sz w:val="24"/>
          <w:szCs w:val="20"/>
          <w:lang w:eastAsia="hr-HR"/>
        </w:rPr>
        <w:tab/>
      </w:r>
      <w:r w:rsidRPr="00863C9C">
        <w:rPr>
          <w:rFonts w:ascii="Times New Roman" w:eastAsia="Times New Roman" w:hAnsi="Times New Roman" w:cs="Times New Roman"/>
          <w:sz w:val="24"/>
          <w:szCs w:val="20"/>
          <w:lang w:eastAsia="hr-HR"/>
        </w:rPr>
        <w:tab/>
      </w:r>
      <w:r w:rsidRPr="00863C9C">
        <w:rPr>
          <w:rFonts w:ascii="Times New Roman" w:eastAsia="Times New Roman" w:hAnsi="Times New Roman" w:cs="Times New Roman"/>
          <w:sz w:val="24"/>
          <w:szCs w:val="20"/>
          <w:lang w:eastAsia="hr-HR"/>
        </w:rPr>
        <w:tab/>
      </w:r>
    </w:p>
    <w:p w:rsidR="00863C9C" w:rsidRPr="00863C9C" w:rsidRDefault="00863C9C" w:rsidP="00863C9C">
      <w:pPr>
        <w:pStyle w:val="Zaglavlje"/>
        <w:rPr>
          <w:b/>
          <w:sz w:val="28"/>
          <w:szCs w:val="28"/>
        </w:rPr>
      </w:pPr>
      <w:r w:rsidRPr="00863C9C">
        <w:rPr>
          <w:b/>
          <w:sz w:val="28"/>
          <w:szCs w:val="28"/>
        </w:rPr>
        <w:t>OSNOVNA ŠKOLA VELI VRH PULA</w:t>
      </w:r>
    </w:p>
    <w:p w:rsidR="00863C9C" w:rsidRPr="00863C9C" w:rsidRDefault="00863C9C" w:rsidP="00863C9C">
      <w:pPr>
        <w:pStyle w:val="Zaglavlje"/>
        <w:rPr>
          <w:b/>
          <w:sz w:val="28"/>
          <w:szCs w:val="28"/>
        </w:rPr>
      </w:pPr>
      <w:r w:rsidRPr="00863C9C">
        <w:rPr>
          <w:b/>
          <w:sz w:val="28"/>
          <w:szCs w:val="28"/>
        </w:rPr>
        <w:t>Josipa Zahtile1, Pula</w:t>
      </w:r>
    </w:p>
    <w:p w:rsidR="00863C9C" w:rsidRPr="00863C9C" w:rsidRDefault="00863C9C" w:rsidP="00863C9C">
      <w:pPr>
        <w:pStyle w:val="Zaglavlje"/>
        <w:rPr>
          <w:b/>
          <w:sz w:val="28"/>
          <w:szCs w:val="28"/>
        </w:rPr>
      </w:pPr>
      <w:r w:rsidRPr="00863C9C">
        <w:rPr>
          <w:b/>
          <w:sz w:val="28"/>
          <w:szCs w:val="28"/>
        </w:rPr>
        <w:t>OIB 53984895022; MB 3265587;RKP 10975</w:t>
      </w:r>
    </w:p>
    <w:p w:rsidR="00863C9C" w:rsidRDefault="00863C9C" w:rsidP="00863C9C">
      <w:pPr>
        <w:pStyle w:val="Zaglavlje"/>
        <w:rPr>
          <w:b/>
          <w:sz w:val="28"/>
          <w:szCs w:val="28"/>
        </w:rPr>
      </w:pPr>
      <w:r w:rsidRPr="00863C9C">
        <w:rPr>
          <w:b/>
          <w:sz w:val="28"/>
          <w:szCs w:val="28"/>
        </w:rPr>
        <w:t>RAZINA 31; RAZDJEL 000, DJELATNOST 8520</w:t>
      </w:r>
    </w:p>
    <w:p w:rsidR="00AB3C64" w:rsidRDefault="00AB3C64" w:rsidP="00863C9C">
      <w:pPr>
        <w:pStyle w:val="Zaglavlje"/>
        <w:rPr>
          <w:b/>
          <w:sz w:val="28"/>
          <w:szCs w:val="28"/>
        </w:rPr>
      </w:pPr>
      <w:r>
        <w:rPr>
          <w:b/>
          <w:sz w:val="28"/>
          <w:szCs w:val="28"/>
        </w:rPr>
        <w:t>KLASA: 400-05/20-01/01</w:t>
      </w:r>
    </w:p>
    <w:p w:rsidR="00AB3C64" w:rsidRPr="00863C9C" w:rsidRDefault="00AB3C64" w:rsidP="00863C9C">
      <w:pPr>
        <w:pStyle w:val="Zaglavlje"/>
        <w:rPr>
          <w:b/>
          <w:sz w:val="28"/>
          <w:szCs w:val="28"/>
        </w:rPr>
      </w:pPr>
      <w:r>
        <w:rPr>
          <w:b/>
          <w:sz w:val="28"/>
          <w:szCs w:val="28"/>
        </w:rPr>
        <w:t>URBROJ: 2168/01-55-57-20-06-1</w:t>
      </w:r>
    </w:p>
    <w:p w:rsidR="009B4258" w:rsidRDefault="009B4258">
      <w:pPr>
        <w:rPr>
          <w:b/>
          <w:u w:val="single"/>
        </w:rPr>
      </w:pPr>
    </w:p>
    <w:p w:rsidR="00460BC1" w:rsidRDefault="00460BC1" w:rsidP="00460BC1">
      <w:pPr>
        <w:spacing w:after="0" w:line="240" w:lineRule="auto"/>
        <w:jc w:val="center"/>
        <w:rPr>
          <w:rFonts w:eastAsia="Times New Roman" w:cstheme="minorHAnsi"/>
          <w:b/>
          <w:sz w:val="28"/>
          <w:szCs w:val="28"/>
        </w:rPr>
      </w:pPr>
    </w:p>
    <w:p w:rsidR="009B4258" w:rsidRPr="00460BC1" w:rsidRDefault="00460BC1" w:rsidP="00460BC1">
      <w:pPr>
        <w:spacing w:after="0" w:line="240" w:lineRule="auto"/>
        <w:jc w:val="center"/>
        <w:rPr>
          <w:rFonts w:cstheme="minorHAnsi"/>
          <w:b/>
          <w:sz w:val="28"/>
          <w:szCs w:val="28"/>
          <w:u w:val="single"/>
        </w:rPr>
      </w:pPr>
      <w:r>
        <w:rPr>
          <w:rFonts w:eastAsia="Times New Roman" w:cstheme="minorHAnsi"/>
          <w:b/>
          <w:sz w:val="28"/>
          <w:szCs w:val="28"/>
        </w:rPr>
        <w:t>F</w:t>
      </w:r>
      <w:r w:rsidRPr="00460BC1">
        <w:rPr>
          <w:rFonts w:eastAsia="Times New Roman" w:cstheme="minorHAnsi"/>
          <w:b/>
          <w:sz w:val="28"/>
          <w:szCs w:val="28"/>
        </w:rPr>
        <w:t>inancijsk</w:t>
      </w:r>
      <w:r>
        <w:rPr>
          <w:rFonts w:eastAsia="Times New Roman" w:cstheme="minorHAnsi"/>
          <w:b/>
          <w:sz w:val="28"/>
          <w:szCs w:val="28"/>
        </w:rPr>
        <w:t>i</w:t>
      </w:r>
      <w:r w:rsidRPr="00460BC1">
        <w:rPr>
          <w:rFonts w:eastAsia="Times New Roman" w:cstheme="minorHAnsi"/>
          <w:b/>
          <w:sz w:val="28"/>
          <w:szCs w:val="28"/>
        </w:rPr>
        <w:t xml:space="preserve"> izvještaj za</w:t>
      </w:r>
      <w:r>
        <w:rPr>
          <w:rFonts w:eastAsia="Calibri" w:cstheme="minorHAnsi"/>
          <w:b/>
          <w:sz w:val="28"/>
          <w:szCs w:val="28"/>
        </w:rPr>
        <w:t xml:space="preserve">  </w:t>
      </w:r>
      <w:r w:rsidRPr="00460BC1">
        <w:rPr>
          <w:rFonts w:eastAsia="Calibri" w:cstheme="minorHAnsi"/>
          <w:b/>
          <w:sz w:val="28"/>
          <w:szCs w:val="28"/>
        </w:rPr>
        <w:t>201</w:t>
      </w:r>
      <w:r>
        <w:rPr>
          <w:rFonts w:eastAsia="Calibri" w:cstheme="minorHAnsi"/>
          <w:b/>
          <w:sz w:val="28"/>
          <w:szCs w:val="28"/>
        </w:rPr>
        <w:t>9</w:t>
      </w:r>
      <w:r w:rsidRPr="00460BC1">
        <w:rPr>
          <w:rFonts w:eastAsia="Calibri" w:cstheme="minorHAnsi"/>
          <w:b/>
          <w:sz w:val="28"/>
          <w:szCs w:val="28"/>
        </w:rPr>
        <w:t>. godinu</w:t>
      </w:r>
    </w:p>
    <w:p w:rsidR="00460BC1" w:rsidRDefault="00460BC1">
      <w:pPr>
        <w:rPr>
          <w:b/>
          <w:u w:val="single"/>
        </w:rPr>
      </w:pPr>
    </w:p>
    <w:p w:rsidR="009128FF" w:rsidRDefault="009128FF" w:rsidP="009B4258">
      <w:pPr>
        <w:spacing w:after="200" w:line="276" w:lineRule="auto"/>
        <w:jc w:val="center"/>
        <w:rPr>
          <w:rFonts w:eastAsia="Calibri" w:cstheme="minorHAnsi"/>
          <w:b/>
          <w:sz w:val="24"/>
          <w:szCs w:val="24"/>
        </w:rPr>
      </w:pPr>
    </w:p>
    <w:p w:rsidR="009B4258" w:rsidRPr="00991192" w:rsidRDefault="009B4258" w:rsidP="009B6491">
      <w:pPr>
        <w:spacing w:after="200" w:line="276" w:lineRule="auto"/>
        <w:rPr>
          <w:rFonts w:eastAsia="Calibri" w:cstheme="minorHAnsi"/>
          <w:b/>
          <w:sz w:val="24"/>
          <w:szCs w:val="24"/>
        </w:rPr>
      </w:pPr>
      <w:r w:rsidRPr="00991192">
        <w:rPr>
          <w:rFonts w:eastAsia="Calibri" w:cstheme="minorHAnsi"/>
          <w:b/>
          <w:sz w:val="24"/>
          <w:szCs w:val="24"/>
        </w:rPr>
        <w:t>Bilješke uz obrazac PR-RAS</w:t>
      </w:r>
    </w:p>
    <w:p w:rsidR="009B4258" w:rsidRPr="00A0250D" w:rsidRDefault="009B4258" w:rsidP="009B4258">
      <w:pPr>
        <w:spacing w:after="0" w:line="360" w:lineRule="auto"/>
        <w:jc w:val="both"/>
        <w:rPr>
          <w:rFonts w:eastAsia="Calibri" w:cstheme="minorHAnsi"/>
        </w:rPr>
      </w:pPr>
      <w:r w:rsidRPr="00A0250D">
        <w:rPr>
          <w:rFonts w:eastAsia="Calibri" w:cstheme="minorHAnsi"/>
        </w:rPr>
        <w:t xml:space="preserve">Ukupno ostvareni prihodi i primici za razdoblje 01. siječnja do 31. prosinca 2019. godine iznose 10.214.964 kune, dok ukupno ostvareni rashodi i izdaci iznose 10.244.821 kuna. S obzirom na preneseni višak (konto 92211) iz prethodne godine, u izvještajnom razdoblju ostvaren je višak prihoda i primitaka u iznosu od 52.162 kune. </w:t>
      </w:r>
    </w:p>
    <w:p w:rsidR="009B4258" w:rsidRPr="009B4258" w:rsidRDefault="009B4258" w:rsidP="009B6491">
      <w:pPr>
        <w:spacing w:after="0" w:line="360" w:lineRule="auto"/>
        <w:ind w:firstLine="708"/>
        <w:jc w:val="both"/>
        <w:rPr>
          <w:rFonts w:ascii="Times New Roman" w:eastAsia="Calibri" w:hAnsi="Times New Roman" w:cs="Times New Roman"/>
          <w:b/>
          <w:i/>
          <w:sz w:val="24"/>
          <w:szCs w:val="24"/>
        </w:rPr>
      </w:pPr>
      <w:bookmarkStart w:id="0" w:name="_GoBack"/>
      <w:bookmarkEnd w:id="0"/>
      <w:r w:rsidRPr="009B4258">
        <w:rPr>
          <w:rFonts w:ascii="Times New Roman" w:eastAsia="Calibri" w:hAnsi="Times New Roman" w:cs="Times New Roman"/>
          <w:b/>
          <w:i/>
          <w:sz w:val="24"/>
          <w:szCs w:val="24"/>
        </w:rPr>
        <w:t xml:space="preserve">Tablica </w:t>
      </w:r>
      <w:r w:rsidR="001121C0">
        <w:rPr>
          <w:rFonts w:ascii="Times New Roman" w:eastAsia="Calibri" w:hAnsi="Times New Roman" w:cs="Times New Roman"/>
          <w:b/>
          <w:i/>
          <w:sz w:val="24"/>
          <w:szCs w:val="24"/>
        </w:rPr>
        <w:t xml:space="preserve"> </w:t>
      </w:r>
      <w:r w:rsidRPr="009B4258">
        <w:rPr>
          <w:rFonts w:ascii="Times New Roman" w:eastAsia="Calibri" w:hAnsi="Times New Roman" w:cs="Times New Roman"/>
          <w:b/>
          <w:i/>
          <w:sz w:val="24"/>
          <w:szCs w:val="24"/>
        </w:rPr>
        <w:t xml:space="preserve"> Ostvarenje prihoda i rashoda po izvorima financiranja</w:t>
      </w:r>
    </w:p>
    <w:tbl>
      <w:tblPr>
        <w:tblW w:w="9460" w:type="dxa"/>
        <w:tblInd w:w="103" w:type="dxa"/>
        <w:tblLook w:val="04A0" w:firstRow="1" w:lastRow="0" w:firstColumn="1" w:lastColumn="0" w:noHBand="0" w:noVBand="1"/>
      </w:tblPr>
      <w:tblGrid>
        <w:gridCol w:w="5340"/>
        <w:gridCol w:w="1500"/>
        <w:gridCol w:w="1500"/>
        <w:gridCol w:w="1120"/>
      </w:tblGrid>
      <w:tr w:rsidR="009B4258" w:rsidRPr="009B4258" w:rsidTr="009B6491">
        <w:trPr>
          <w:trHeight w:val="615"/>
        </w:trPr>
        <w:tc>
          <w:tcPr>
            <w:tcW w:w="5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4258" w:rsidRPr="009B6491" w:rsidRDefault="009B4258" w:rsidP="009B4258">
            <w:pPr>
              <w:spacing w:after="0" w:line="240" w:lineRule="auto"/>
              <w:jc w:val="center"/>
              <w:rPr>
                <w:rFonts w:ascii="Times New Roman" w:eastAsia="Times New Roman" w:hAnsi="Times New Roman" w:cs="Times New Roman"/>
                <w:b/>
                <w:bCs/>
                <w:i/>
                <w:iCs/>
                <w:color w:val="000000"/>
                <w:lang w:eastAsia="hr-HR"/>
              </w:rPr>
            </w:pPr>
            <w:r w:rsidRPr="009B6491">
              <w:rPr>
                <w:rFonts w:ascii="Times New Roman" w:eastAsia="Times New Roman" w:hAnsi="Times New Roman" w:cs="Times New Roman"/>
                <w:b/>
                <w:bCs/>
                <w:i/>
                <w:iCs/>
                <w:color w:val="000000"/>
                <w:lang w:eastAsia="hr-HR"/>
              </w:rPr>
              <w:t>IZVOR</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9B4258" w:rsidRPr="009B6491" w:rsidRDefault="009B4258" w:rsidP="009B4258">
            <w:pPr>
              <w:spacing w:after="0" w:line="240" w:lineRule="auto"/>
              <w:jc w:val="center"/>
              <w:rPr>
                <w:rFonts w:ascii="Times New Roman" w:eastAsia="Times New Roman" w:hAnsi="Times New Roman" w:cs="Times New Roman"/>
                <w:b/>
                <w:bCs/>
                <w:i/>
                <w:iCs/>
                <w:color w:val="000000"/>
                <w:lang w:eastAsia="hr-HR"/>
              </w:rPr>
            </w:pPr>
            <w:r w:rsidRPr="009B6491">
              <w:rPr>
                <w:rFonts w:ascii="Times New Roman" w:eastAsia="Times New Roman" w:hAnsi="Times New Roman" w:cs="Times New Roman"/>
                <w:b/>
                <w:bCs/>
                <w:i/>
                <w:iCs/>
                <w:color w:val="000000"/>
                <w:lang w:eastAsia="hr-HR"/>
              </w:rPr>
              <w:t>PRIHOD</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9B4258" w:rsidRPr="009B6491" w:rsidRDefault="009B4258" w:rsidP="009B4258">
            <w:pPr>
              <w:spacing w:after="0" w:line="240" w:lineRule="auto"/>
              <w:jc w:val="center"/>
              <w:rPr>
                <w:rFonts w:ascii="Times New Roman" w:eastAsia="Times New Roman" w:hAnsi="Times New Roman" w:cs="Times New Roman"/>
                <w:b/>
                <w:bCs/>
                <w:i/>
                <w:iCs/>
                <w:color w:val="000000"/>
                <w:lang w:eastAsia="hr-HR"/>
              </w:rPr>
            </w:pPr>
            <w:r w:rsidRPr="009B6491">
              <w:rPr>
                <w:rFonts w:ascii="Times New Roman" w:eastAsia="Times New Roman" w:hAnsi="Times New Roman" w:cs="Times New Roman"/>
                <w:b/>
                <w:bCs/>
                <w:i/>
                <w:iCs/>
                <w:color w:val="000000"/>
                <w:lang w:eastAsia="hr-HR"/>
              </w:rPr>
              <w:t>RASHOD</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9B4258" w:rsidRPr="009B6491" w:rsidRDefault="009B4258" w:rsidP="009B4258">
            <w:pPr>
              <w:spacing w:after="0" w:line="240" w:lineRule="auto"/>
              <w:jc w:val="center"/>
              <w:rPr>
                <w:rFonts w:ascii="Times New Roman" w:eastAsia="Times New Roman" w:hAnsi="Times New Roman" w:cs="Times New Roman"/>
                <w:b/>
                <w:bCs/>
                <w:i/>
                <w:iCs/>
                <w:color w:val="000000"/>
                <w:lang w:eastAsia="hr-HR"/>
              </w:rPr>
            </w:pPr>
            <w:r w:rsidRPr="009B6491">
              <w:rPr>
                <w:rFonts w:ascii="Times New Roman" w:eastAsia="Times New Roman" w:hAnsi="Times New Roman" w:cs="Times New Roman"/>
                <w:b/>
                <w:bCs/>
                <w:i/>
                <w:iCs/>
                <w:color w:val="000000"/>
                <w:lang w:eastAsia="hr-HR"/>
              </w:rPr>
              <w:t>Višak / Manjak</w:t>
            </w:r>
          </w:p>
        </w:tc>
      </w:tr>
      <w:tr w:rsidR="009B4258" w:rsidRPr="009B4258" w:rsidTr="00BF0B58">
        <w:trPr>
          <w:trHeight w:val="402"/>
        </w:trPr>
        <w:tc>
          <w:tcPr>
            <w:tcW w:w="5340" w:type="dxa"/>
            <w:tcBorders>
              <w:top w:val="nil"/>
              <w:left w:val="single" w:sz="4" w:space="0" w:color="auto"/>
              <w:bottom w:val="single" w:sz="4" w:space="0" w:color="auto"/>
              <w:right w:val="single" w:sz="4" w:space="0" w:color="auto"/>
            </w:tcBorders>
            <w:shd w:val="clear" w:color="auto" w:fill="auto"/>
            <w:noWrap/>
            <w:vAlign w:val="center"/>
            <w:hideMark/>
          </w:tcPr>
          <w:p w:rsidR="009B4258" w:rsidRPr="009B4258" w:rsidRDefault="009B4258" w:rsidP="00222325">
            <w:pPr>
              <w:spacing w:after="0" w:line="240" w:lineRule="auto"/>
              <w:ind w:firstLineChars="100" w:firstLine="220"/>
              <w:rPr>
                <w:rFonts w:ascii="Times New Roman" w:eastAsia="Times New Roman" w:hAnsi="Times New Roman" w:cs="Times New Roman"/>
                <w:color w:val="000000"/>
                <w:lang w:eastAsia="hr-HR"/>
              </w:rPr>
            </w:pPr>
            <w:r w:rsidRPr="009B4258">
              <w:rPr>
                <w:rFonts w:ascii="Times New Roman" w:eastAsia="Times New Roman" w:hAnsi="Times New Roman" w:cs="Times New Roman"/>
                <w:color w:val="000000"/>
                <w:lang w:eastAsia="hr-HR"/>
              </w:rPr>
              <w:t xml:space="preserve">Tekuće pomoći </w:t>
            </w:r>
            <w:r w:rsidR="00222325">
              <w:rPr>
                <w:rFonts w:ascii="Times New Roman" w:eastAsia="Times New Roman" w:hAnsi="Times New Roman" w:cs="Times New Roman"/>
                <w:color w:val="000000"/>
                <w:lang w:eastAsia="hr-HR"/>
              </w:rPr>
              <w:t>–</w:t>
            </w:r>
            <w:r w:rsidRPr="009B4258">
              <w:rPr>
                <w:rFonts w:ascii="Times New Roman" w:eastAsia="Times New Roman" w:hAnsi="Times New Roman" w:cs="Times New Roman"/>
                <w:color w:val="000000"/>
                <w:lang w:eastAsia="hr-HR"/>
              </w:rPr>
              <w:t xml:space="preserve"> </w:t>
            </w:r>
            <w:r w:rsidR="00222325">
              <w:rPr>
                <w:rFonts w:ascii="Times New Roman" w:eastAsia="Times New Roman" w:hAnsi="Times New Roman" w:cs="Times New Roman"/>
                <w:color w:val="000000"/>
                <w:lang w:eastAsia="hr-HR"/>
              </w:rPr>
              <w:t>državni proračun</w:t>
            </w:r>
          </w:p>
        </w:tc>
        <w:tc>
          <w:tcPr>
            <w:tcW w:w="1500" w:type="dxa"/>
            <w:tcBorders>
              <w:top w:val="nil"/>
              <w:left w:val="nil"/>
              <w:bottom w:val="single" w:sz="4" w:space="0" w:color="auto"/>
              <w:right w:val="single" w:sz="4" w:space="0" w:color="auto"/>
            </w:tcBorders>
            <w:shd w:val="clear" w:color="auto" w:fill="auto"/>
            <w:noWrap/>
            <w:vAlign w:val="center"/>
            <w:hideMark/>
          </w:tcPr>
          <w:p w:rsidR="009B4258" w:rsidRPr="009B4258" w:rsidRDefault="009B4258" w:rsidP="009B4258">
            <w:pPr>
              <w:spacing w:after="0" w:line="240" w:lineRule="auto"/>
              <w:ind w:firstLineChars="100" w:firstLine="220"/>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7.158.230</w:t>
            </w:r>
          </w:p>
        </w:tc>
        <w:tc>
          <w:tcPr>
            <w:tcW w:w="1500" w:type="dxa"/>
            <w:tcBorders>
              <w:top w:val="nil"/>
              <w:left w:val="nil"/>
              <w:bottom w:val="single" w:sz="4" w:space="0" w:color="auto"/>
              <w:right w:val="single" w:sz="4" w:space="0" w:color="auto"/>
            </w:tcBorders>
            <w:shd w:val="clear" w:color="auto" w:fill="auto"/>
            <w:noWrap/>
            <w:vAlign w:val="center"/>
            <w:hideMark/>
          </w:tcPr>
          <w:p w:rsidR="009B4258" w:rsidRPr="009B4258" w:rsidRDefault="00222325" w:rsidP="009B4258">
            <w:pPr>
              <w:spacing w:after="0" w:line="240" w:lineRule="auto"/>
              <w:ind w:firstLineChars="100" w:firstLine="220"/>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7.115.030</w:t>
            </w:r>
          </w:p>
        </w:tc>
        <w:tc>
          <w:tcPr>
            <w:tcW w:w="1120" w:type="dxa"/>
            <w:tcBorders>
              <w:top w:val="nil"/>
              <w:left w:val="nil"/>
              <w:bottom w:val="single" w:sz="4" w:space="0" w:color="auto"/>
              <w:right w:val="single" w:sz="4" w:space="0" w:color="auto"/>
            </w:tcBorders>
            <w:shd w:val="clear" w:color="auto" w:fill="auto"/>
            <w:noWrap/>
            <w:vAlign w:val="center"/>
            <w:hideMark/>
          </w:tcPr>
          <w:p w:rsidR="009B4258" w:rsidRPr="009B4258" w:rsidRDefault="00222325" w:rsidP="009B4258">
            <w:pPr>
              <w:spacing w:after="0" w:line="240" w:lineRule="auto"/>
              <w:ind w:firstLineChars="100" w:firstLine="220"/>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43.20</w:t>
            </w:r>
            <w:r w:rsidR="009B4258" w:rsidRPr="009B4258">
              <w:rPr>
                <w:rFonts w:ascii="Times New Roman" w:eastAsia="Times New Roman" w:hAnsi="Times New Roman" w:cs="Times New Roman"/>
                <w:color w:val="000000"/>
                <w:lang w:eastAsia="hr-HR"/>
              </w:rPr>
              <w:t>0</w:t>
            </w:r>
          </w:p>
        </w:tc>
      </w:tr>
      <w:tr w:rsidR="00222325" w:rsidRPr="009B4258" w:rsidTr="00BF0B58">
        <w:trPr>
          <w:trHeight w:val="402"/>
        </w:trPr>
        <w:tc>
          <w:tcPr>
            <w:tcW w:w="5340" w:type="dxa"/>
            <w:tcBorders>
              <w:top w:val="nil"/>
              <w:left w:val="single" w:sz="4" w:space="0" w:color="auto"/>
              <w:bottom w:val="single" w:sz="4" w:space="0" w:color="auto"/>
              <w:right w:val="single" w:sz="4" w:space="0" w:color="auto"/>
            </w:tcBorders>
            <w:shd w:val="clear" w:color="auto" w:fill="auto"/>
            <w:noWrap/>
            <w:vAlign w:val="center"/>
          </w:tcPr>
          <w:p w:rsidR="00222325" w:rsidRPr="009B4258" w:rsidRDefault="00222325" w:rsidP="009B4258">
            <w:pPr>
              <w:spacing w:after="0" w:line="240" w:lineRule="auto"/>
              <w:ind w:firstLineChars="100" w:firstLine="220"/>
              <w:rPr>
                <w:rFonts w:ascii="Times New Roman" w:eastAsia="Times New Roman" w:hAnsi="Times New Roman" w:cs="Times New Roman"/>
                <w:color w:val="000000"/>
                <w:lang w:eastAsia="hr-HR"/>
              </w:rPr>
            </w:pPr>
            <w:r>
              <w:rPr>
                <w:rFonts w:ascii="Times New Roman" w:eastAsia="Times New Roman" w:hAnsi="Times New Roman"/>
                <w:color w:val="000000"/>
                <w:lang w:eastAsia="hr-HR"/>
              </w:rPr>
              <w:t xml:space="preserve">Kapitalne </w:t>
            </w:r>
            <w:r w:rsidRPr="001C65A0">
              <w:rPr>
                <w:rFonts w:ascii="Times New Roman" w:eastAsia="Times New Roman" w:hAnsi="Times New Roman"/>
                <w:color w:val="000000"/>
                <w:lang w:eastAsia="hr-HR"/>
              </w:rPr>
              <w:t xml:space="preserve"> pomoći</w:t>
            </w:r>
            <w:r>
              <w:rPr>
                <w:rFonts w:ascii="Times New Roman" w:eastAsia="Times New Roman" w:hAnsi="Times New Roman"/>
                <w:color w:val="000000"/>
                <w:lang w:eastAsia="hr-HR"/>
              </w:rPr>
              <w:t>- državni proračun</w:t>
            </w:r>
          </w:p>
        </w:tc>
        <w:tc>
          <w:tcPr>
            <w:tcW w:w="1500" w:type="dxa"/>
            <w:tcBorders>
              <w:top w:val="nil"/>
              <w:left w:val="nil"/>
              <w:bottom w:val="single" w:sz="4" w:space="0" w:color="auto"/>
              <w:right w:val="single" w:sz="4" w:space="0" w:color="auto"/>
            </w:tcBorders>
            <w:shd w:val="clear" w:color="auto" w:fill="auto"/>
            <w:noWrap/>
            <w:vAlign w:val="center"/>
          </w:tcPr>
          <w:p w:rsidR="00222325" w:rsidRPr="009B4258" w:rsidRDefault="00222325" w:rsidP="009B4258">
            <w:pPr>
              <w:spacing w:after="0" w:line="240" w:lineRule="auto"/>
              <w:ind w:firstLineChars="100" w:firstLine="220"/>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332.553</w:t>
            </w:r>
          </w:p>
        </w:tc>
        <w:tc>
          <w:tcPr>
            <w:tcW w:w="1500" w:type="dxa"/>
            <w:tcBorders>
              <w:top w:val="nil"/>
              <w:left w:val="nil"/>
              <w:bottom w:val="single" w:sz="4" w:space="0" w:color="auto"/>
              <w:right w:val="single" w:sz="4" w:space="0" w:color="auto"/>
            </w:tcBorders>
            <w:shd w:val="clear" w:color="auto" w:fill="auto"/>
            <w:noWrap/>
            <w:vAlign w:val="center"/>
          </w:tcPr>
          <w:p w:rsidR="00222325" w:rsidRPr="009B4258" w:rsidRDefault="00222325" w:rsidP="009B4258">
            <w:pPr>
              <w:spacing w:after="0" w:line="240" w:lineRule="auto"/>
              <w:ind w:firstLineChars="100" w:firstLine="220"/>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332.553</w:t>
            </w:r>
          </w:p>
        </w:tc>
        <w:tc>
          <w:tcPr>
            <w:tcW w:w="1120" w:type="dxa"/>
            <w:tcBorders>
              <w:top w:val="nil"/>
              <w:left w:val="nil"/>
              <w:bottom w:val="single" w:sz="4" w:space="0" w:color="auto"/>
              <w:right w:val="single" w:sz="4" w:space="0" w:color="auto"/>
            </w:tcBorders>
            <w:shd w:val="clear" w:color="auto" w:fill="auto"/>
            <w:noWrap/>
            <w:vAlign w:val="center"/>
          </w:tcPr>
          <w:p w:rsidR="00222325" w:rsidRPr="009B4258" w:rsidRDefault="00222325" w:rsidP="009B4258">
            <w:pPr>
              <w:spacing w:after="0" w:line="240" w:lineRule="auto"/>
              <w:ind w:firstLineChars="100" w:firstLine="220"/>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0</w:t>
            </w:r>
          </w:p>
        </w:tc>
      </w:tr>
      <w:tr w:rsidR="009B4258" w:rsidRPr="009B4258" w:rsidTr="00BF0B58">
        <w:trPr>
          <w:trHeight w:val="402"/>
        </w:trPr>
        <w:tc>
          <w:tcPr>
            <w:tcW w:w="5340" w:type="dxa"/>
            <w:tcBorders>
              <w:top w:val="nil"/>
              <w:left w:val="single" w:sz="4" w:space="0" w:color="auto"/>
              <w:bottom w:val="single" w:sz="4" w:space="0" w:color="auto"/>
              <w:right w:val="single" w:sz="4" w:space="0" w:color="auto"/>
            </w:tcBorders>
            <w:shd w:val="clear" w:color="auto" w:fill="auto"/>
            <w:noWrap/>
            <w:vAlign w:val="center"/>
            <w:hideMark/>
          </w:tcPr>
          <w:p w:rsidR="009B4258" w:rsidRPr="009B4258" w:rsidRDefault="009B4258" w:rsidP="009B4258">
            <w:pPr>
              <w:spacing w:after="0" w:line="240" w:lineRule="auto"/>
              <w:ind w:firstLineChars="100" w:firstLine="220"/>
              <w:rPr>
                <w:rFonts w:ascii="Times New Roman" w:eastAsia="Times New Roman" w:hAnsi="Times New Roman" w:cs="Times New Roman"/>
                <w:color w:val="000000"/>
                <w:lang w:eastAsia="hr-HR"/>
              </w:rPr>
            </w:pPr>
            <w:r w:rsidRPr="009B4258">
              <w:rPr>
                <w:rFonts w:ascii="Times New Roman" w:eastAsia="Times New Roman" w:hAnsi="Times New Roman" w:cs="Times New Roman"/>
                <w:color w:val="000000"/>
                <w:lang w:eastAsia="hr-HR"/>
              </w:rPr>
              <w:t>Tekuće pomoći - Općinski proračun</w:t>
            </w:r>
          </w:p>
        </w:tc>
        <w:tc>
          <w:tcPr>
            <w:tcW w:w="1500" w:type="dxa"/>
            <w:tcBorders>
              <w:top w:val="nil"/>
              <w:left w:val="nil"/>
              <w:bottom w:val="single" w:sz="4" w:space="0" w:color="auto"/>
              <w:right w:val="single" w:sz="4" w:space="0" w:color="auto"/>
            </w:tcBorders>
            <w:shd w:val="clear" w:color="auto" w:fill="auto"/>
            <w:noWrap/>
            <w:vAlign w:val="center"/>
            <w:hideMark/>
          </w:tcPr>
          <w:p w:rsidR="009B4258" w:rsidRPr="009B4258" w:rsidRDefault="00222325" w:rsidP="009B4258">
            <w:pPr>
              <w:spacing w:after="0" w:line="240" w:lineRule="auto"/>
              <w:ind w:firstLineChars="100" w:firstLine="220"/>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24.757</w:t>
            </w:r>
          </w:p>
        </w:tc>
        <w:tc>
          <w:tcPr>
            <w:tcW w:w="1500" w:type="dxa"/>
            <w:tcBorders>
              <w:top w:val="nil"/>
              <w:left w:val="nil"/>
              <w:bottom w:val="single" w:sz="4" w:space="0" w:color="auto"/>
              <w:right w:val="single" w:sz="4" w:space="0" w:color="auto"/>
            </w:tcBorders>
            <w:shd w:val="clear" w:color="auto" w:fill="auto"/>
            <w:noWrap/>
            <w:vAlign w:val="center"/>
            <w:hideMark/>
          </w:tcPr>
          <w:p w:rsidR="009B4258" w:rsidRPr="009B4258" w:rsidRDefault="00222325" w:rsidP="009B4258">
            <w:pPr>
              <w:spacing w:after="0" w:line="240" w:lineRule="auto"/>
              <w:ind w:firstLineChars="100" w:firstLine="220"/>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21.378</w:t>
            </w:r>
          </w:p>
        </w:tc>
        <w:tc>
          <w:tcPr>
            <w:tcW w:w="1120" w:type="dxa"/>
            <w:tcBorders>
              <w:top w:val="nil"/>
              <w:left w:val="nil"/>
              <w:bottom w:val="single" w:sz="4" w:space="0" w:color="auto"/>
              <w:right w:val="single" w:sz="4" w:space="0" w:color="auto"/>
            </w:tcBorders>
            <w:shd w:val="clear" w:color="auto" w:fill="auto"/>
            <w:noWrap/>
            <w:vAlign w:val="center"/>
            <w:hideMark/>
          </w:tcPr>
          <w:p w:rsidR="009B4258" w:rsidRPr="009B4258" w:rsidRDefault="001121C0" w:rsidP="001121C0">
            <w:pPr>
              <w:spacing w:after="0" w:line="240" w:lineRule="auto"/>
              <w:ind w:firstLineChars="100" w:firstLine="220"/>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3.379</w:t>
            </w:r>
          </w:p>
        </w:tc>
      </w:tr>
      <w:tr w:rsidR="00222325" w:rsidRPr="009B4258" w:rsidTr="00BF0B58">
        <w:trPr>
          <w:trHeight w:val="402"/>
        </w:trPr>
        <w:tc>
          <w:tcPr>
            <w:tcW w:w="5340" w:type="dxa"/>
            <w:tcBorders>
              <w:top w:val="nil"/>
              <w:left w:val="single" w:sz="4" w:space="0" w:color="auto"/>
              <w:bottom w:val="single" w:sz="4" w:space="0" w:color="auto"/>
              <w:right w:val="single" w:sz="4" w:space="0" w:color="auto"/>
            </w:tcBorders>
            <w:shd w:val="clear" w:color="auto" w:fill="auto"/>
            <w:noWrap/>
            <w:vAlign w:val="center"/>
          </w:tcPr>
          <w:p w:rsidR="00222325" w:rsidRPr="009B4258" w:rsidRDefault="00222325" w:rsidP="009B4258">
            <w:pPr>
              <w:spacing w:after="0" w:line="240" w:lineRule="auto"/>
              <w:ind w:firstLineChars="100" w:firstLine="220"/>
              <w:rPr>
                <w:rFonts w:ascii="Times New Roman" w:eastAsia="Times New Roman" w:hAnsi="Times New Roman" w:cs="Times New Roman"/>
                <w:color w:val="000000"/>
                <w:lang w:eastAsia="hr-HR"/>
              </w:rPr>
            </w:pPr>
            <w:r>
              <w:rPr>
                <w:rFonts w:ascii="Times New Roman" w:eastAsia="Times New Roman" w:hAnsi="Times New Roman"/>
                <w:color w:val="000000"/>
                <w:lang w:eastAsia="hr-HR"/>
              </w:rPr>
              <w:t xml:space="preserve">Kapitalne </w:t>
            </w:r>
            <w:r w:rsidRPr="001C65A0">
              <w:rPr>
                <w:rFonts w:ascii="Times New Roman" w:eastAsia="Times New Roman" w:hAnsi="Times New Roman"/>
                <w:color w:val="000000"/>
                <w:lang w:eastAsia="hr-HR"/>
              </w:rPr>
              <w:t xml:space="preserve"> pomoći</w:t>
            </w:r>
            <w:r>
              <w:rPr>
                <w:rFonts w:ascii="Times New Roman" w:eastAsia="Times New Roman" w:hAnsi="Times New Roman"/>
                <w:color w:val="000000"/>
                <w:lang w:eastAsia="hr-HR"/>
              </w:rPr>
              <w:t xml:space="preserve">- </w:t>
            </w:r>
            <w:r w:rsidRPr="009B4258">
              <w:rPr>
                <w:rFonts w:ascii="Times New Roman" w:eastAsia="Times New Roman" w:hAnsi="Times New Roman" w:cs="Times New Roman"/>
                <w:color w:val="000000"/>
                <w:lang w:eastAsia="hr-HR"/>
              </w:rPr>
              <w:t>Županijski proračun</w:t>
            </w:r>
          </w:p>
        </w:tc>
        <w:tc>
          <w:tcPr>
            <w:tcW w:w="1500" w:type="dxa"/>
            <w:tcBorders>
              <w:top w:val="nil"/>
              <w:left w:val="nil"/>
              <w:bottom w:val="single" w:sz="4" w:space="0" w:color="auto"/>
              <w:right w:val="single" w:sz="4" w:space="0" w:color="auto"/>
            </w:tcBorders>
            <w:shd w:val="clear" w:color="auto" w:fill="auto"/>
            <w:noWrap/>
            <w:vAlign w:val="center"/>
          </w:tcPr>
          <w:p w:rsidR="00222325" w:rsidRPr="009B4258" w:rsidRDefault="00222325" w:rsidP="009B4258">
            <w:pPr>
              <w:spacing w:after="0" w:line="240" w:lineRule="auto"/>
              <w:ind w:firstLineChars="100" w:firstLine="220"/>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7.000</w:t>
            </w:r>
          </w:p>
        </w:tc>
        <w:tc>
          <w:tcPr>
            <w:tcW w:w="1500" w:type="dxa"/>
            <w:tcBorders>
              <w:top w:val="nil"/>
              <w:left w:val="nil"/>
              <w:bottom w:val="single" w:sz="4" w:space="0" w:color="auto"/>
              <w:right w:val="single" w:sz="4" w:space="0" w:color="auto"/>
            </w:tcBorders>
            <w:shd w:val="clear" w:color="auto" w:fill="auto"/>
            <w:noWrap/>
            <w:vAlign w:val="center"/>
          </w:tcPr>
          <w:p w:rsidR="00222325" w:rsidRPr="009B4258" w:rsidRDefault="00222325" w:rsidP="009B4258">
            <w:pPr>
              <w:spacing w:after="0" w:line="240" w:lineRule="auto"/>
              <w:ind w:firstLineChars="100" w:firstLine="220"/>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7.000</w:t>
            </w:r>
          </w:p>
        </w:tc>
        <w:tc>
          <w:tcPr>
            <w:tcW w:w="1120" w:type="dxa"/>
            <w:tcBorders>
              <w:top w:val="nil"/>
              <w:left w:val="nil"/>
              <w:bottom w:val="single" w:sz="4" w:space="0" w:color="auto"/>
              <w:right w:val="single" w:sz="4" w:space="0" w:color="auto"/>
            </w:tcBorders>
            <w:shd w:val="clear" w:color="auto" w:fill="auto"/>
            <w:noWrap/>
            <w:vAlign w:val="center"/>
          </w:tcPr>
          <w:p w:rsidR="00222325" w:rsidRPr="009B4258" w:rsidRDefault="00AB3C64" w:rsidP="009B4258">
            <w:pPr>
              <w:spacing w:after="0" w:line="240" w:lineRule="auto"/>
              <w:ind w:firstLineChars="100" w:firstLine="220"/>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0</w:t>
            </w:r>
          </w:p>
        </w:tc>
      </w:tr>
      <w:tr w:rsidR="009B4258" w:rsidRPr="009B4258" w:rsidTr="00BF0B58">
        <w:trPr>
          <w:trHeight w:val="402"/>
        </w:trPr>
        <w:tc>
          <w:tcPr>
            <w:tcW w:w="5340" w:type="dxa"/>
            <w:tcBorders>
              <w:top w:val="nil"/>
              <w:left w:val="single" w:sz="4" w:space="0" w:color="auto"/>
              <w:bottom w:val="single" w:sz="4" w:space="0" w:color="auto"/>
              <w:right w:val="single" w:sz="4" w:space="0" w:color="auto"/>
            </w:tcBorders>
            <w:shd w:val="clear" w:color="auto" w:fill="auto"/>
            <w:noWrap/>
            <w:vAlign w:val="center"/>
            <w:hideMark/>
          </w:tcPr>
          <w:p w:rsidR="009B4258" w:rsidRPr="009B4258" w:rsidRDefault="009B4258" w:rsidP="009B4258">
            <w:pPr>
              <w:spacing w:after="0" w:line="240" w:lineRule="auto"/>
              <w:ind w:firstLineChars="100" w:firstLine="220"/>
              <w:rPr>
                <w:rFonts w:ascii="Times New Roman" w:eastAsia="Times New Roman" w:hAnsi="Times New Roman" w:cs="Times New Roman"/>
                <w:color w:val="000000"/>
                <w:lang w:eastAsia="hr-HR"/>
              </w:rPr>
            </w:pPr>
            <w:r w:rsidRPr="009B4258">
              <w:rPr>
                <w:rFonts w:ascii="Times New Roman" w:eastAsia="Times New Roman" w:hAnsi="Times New Roman" w:cs="Times New Roman"/>
                <w:color w:val="000000"/>
                <w:lang w:eastAsia="hr-HR"/>
              </w:rPr>
              <w:t>Tekuće pomoći - Županijski proračun</w:t>
            </w:r>
          </w:p>
        </w:tc>
        <w:tc>
          <w:tcPr>
            <w:tcW w:w="1500" w:type="dxa"/>
            <w:tcBorders>
              <w:top w:val="nil"/>
              <w:left w:val="nil"/>
              <w:bottom w:val="single" w:sz="4" w:space="0" w:color="auto"/>
              <w:right w:val="single" w:sz="4" w:space="0" w:color="auto"/>
            </w:tcBorders>
            <w:shd w:val="clear" w:color="auto" w:fill="auto"/>
            <w:noWrap/>
            <w:vAlign w:val="center"/>
            <w:hideMark/>
          </w:tcPr>
          <w:p w:rsidR="009B4258" w:rsidRPr="009B4258" w:rsidRDefault="00222325" w:rsidP="009B4258">
            <w:pPr>
              <w:spacing w:after="0" w:line="240" w:lineRule="auto"/>
              <w:ind w:firstLineChars="100" w:firstLine="220"/>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40.280</w:t>
            </w:r>
          </w:p>
        </w:tc>
        <w:tc>
          <w:tcPr>
            <w:tcW w:w="1500" w:type="dxa"/>
            <w:tcBorders>
              <w:top w:val="nil"/>
              <w:left w:val="nil"/>
              <w:bottom w:val="single" w:sz="4" w:space="0" w:color="auto"/>
              <w:right w:val="single" w:sz="4" w:space="0" w:color="auto"/>
            </w:tcBorders>
            <w:shd w:val="clear" w:color="auto" w:fill="auto"/>
            <w:noWrap/>
            <w:vAlign w:val="center"/>
            <w:hideMark/>
          </w:tcPr>
          <w:p w:rsidR="009B4258" w:rsidRPr="009B4258" w:rsidRDefault="00222325" w:rsidP="009B4258">
            <w:pPr>
              <w:spacing w:after="0" w:line="240" w:lineRule="auto"/>
              <w:ind w:firstLineChars="100" w:firstLine="220"/>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40.280</w:t>
            </w:r>
          </w:p>
        </w:tc>
        <w:tc>
          <w:tcPr>
            <w:tcW w:w="1120" w:type="dxa"/>
            <w:tcBorders>
              <w:top w:val="nil"/>
              <w:left w:val="nil"/>
              <w:bottom w:val="single" w:sz="4" w:space="0" w:color="auto"/>
              <w:right w:val="single" w:sz="4" w:space="0" w:color="auto"/>
            </w:tcBorders>
            <w:shd w:val="clear" w:color="auto" w:fill="auto"/>
            <w:noWrap/>
            <w:vAlign w:val="center"/>
            <w:hideMark/>
          </w:tcPr>
          <w:p w:rsidR="009B4258" w:rsidRPr="009B4258" w:rsidRDefault="001121C0" w:rsidP="009B4258">
            <w:pPr>
              <w:spacing w:after="0" w:line="240" w:lineRule="auto"/>
              <w:ind w:firstLineChars="100" w:firstLine="220"/>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0</w:t>
            </w:r>
          </w:p>
        </w:tc>
      </w:tr>
      <w:tr w:rsidR="009D2D1B" w:rsidRPr="009B4258" w:rsidTr="00BF0B58">
        <w:trPr>
          <w:trHeight w:val="402"/>
        </w:trPr>
        <w:tc>
          <w:tcPr>
            <w:tcW w:w="5340" w:type="dxa"/>
            <w:tcBorders>
              <w:top w:val="nil"/>
              <w:left w:val="single" w:sz="4" w:space="0" w:color="auto"/>
              <w:bottom w:val="single" w:sz="4" w:space="0" w:color="auto"/>
              <w:right w:val="single" w:sz="4" w:space="0" w:color="auto"/>
            </w:tcBorders>
            <w:shd w:val="clear" w:color="auto" w:fill="auto"/>
            <w:noWrap/>
            <w:vAlign w:val="center"/>
          </w:tcPr>
          <w:p w:rsidR="009D2D1B" w:rsidRPr="009B4258" w:rsidRDefault="009D2D1B" w:rsidP="009D2D1B">
            <w:pPr>
              <w:spacing w:after="0" w:line="240" w:lineRule="auto"/>
              <w:ind w:firstLineChars="100" w:firstLine="220"/>
              <w:rPr>
                <w:rFonts w:ascii="Times New Roman" w:eastAsia="Times New Roman" w:hAnsi="Times New Roman" w:cs="Times New Roman"/>
                <w:color w:val="000000"/>
                <w:lang w:eastAsia="hr-HR"/>
              </w:rPr>
            </w:pPr>
            <w:r w:rsidRPr="009B4258">
              <w:rPr>
                <w:rFonts w:ascii="Times New Roman" w:eastAsia="Times New Roman" w:hAnsi="Times New Roman" w:cs="Times New Roman"/>
                <w:color w:val="000000"/>
                <w:lang w:eastAsia="hr-HR"/>
              </w:rPr>
              <w:t xml:space="preserve">Tekuće pomoći </w:t>
            </w:r>
            <w:r>
              <w:rPr>
                <w:rFonts w:ascii="Times New Roman" w:eastAsia="Times New Roman" w:hAnsi="Times New Roman" w:cs="Times New Roman"/>
                <w:color w:val="000000"/>
                <w:lang w:eastAsia="hr-HR"/>
              </w:rPr>
              <w:t>–</w:t>
            </w:r>
            <w:r w:rsidRPr="009B4258">
              <w:rPr>
                <w:rFonts w:ascii="Times New Roman" w:eastAsia="Times New Roman" w:hAnsi="Times New Roman" w:cs="Times New Roman"/>
                <w:color w:val="000000"/>
                <w:lang w:eastAsia="hr-HR"/>
              </w:rPr>
              <w:t xml:space="preserve"> </w:t>
            </w:r>
            <w:r>
              <w:rPr>
                <w:rFonts w:ascii="Times New Roman" w:eastAsia="Times New Roman" w:hAnsi="Times New Roman" w:cs="Times New Roman"/>
                <w:color w:val="000000"/>
                <w:lang w:eastAsia="hr-HR"/>
              </w:rPr>
              <w:t>gradski proračun</w:t>
            </w:r>
          </w:p>
        </w:tc>
        <w:tc>
          <w:tcPr>
            <w:tcW w:w="1500" w:type="dxa"/>
            <w:tcBorders>
              <w:top w:val="nil"/>
              <w:left w:val="nil"/>
              <w:bottom w:val="single" w:sz="4" w:space="0" w:color="auto"/>
              <w:right w:val="single" w:sz="4" w:space="0" w:color="auto"/>
            </w:tcBorders>
            <w:shd w:val="clear" w:color="auto" w:fill="auto"/>
            <w:noWrap/>
            <w:vAlign w:val="center"/>
          </w:tcPr>
          <w:p w:rsidR="009D2D1B" w:rsidRDefault="009D2D1B" w:rsidP="00222325">
            <w:pPr>
              <w:spacing w:after="0" w:line="240" w:lineRule="auto"/>
              <w:ind w:firstLineChars="100" w:firstLine="220"/>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1.636</w:t>
            </w:r>
          </w:p>
        </w:tc>
        <w:tc>
          <w:tcPr>
            <w:tcW w:w="1500" w:type="dxa"/>
            <w:tcBorders>
              <w:top w:val="nil"/>
              <w:left w:val="nil"/>
              <w:bottom w:val="single" w:sz="4" w:space="0" w:color="auto"/>
              <w:right w:val="single" w:sz="4" w:space="0" w:color="auto"/>
            </w:tcBorders>
            <w:shd w:val="clear" w:color="auto" w:fill="auto"/>
            <w:noWrap/>
            <w:vAlign w:val="center"/>
          </w:tcPr>
          <w:p w:rsidR="009D2D1B" w:rsidRDefault="009D2D1B" w:rsidP="009D2D1B">
            <w:pPr>
              <w:spacing w:after="0" w:line="240" w:lineRule="auto"/>
              <w:ind w:firstLineChars="100" w:firstLine="220"/>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1.339</w:t>
            </w:r>
          </w:p>
        </w:tc>
        <w:tc>
          <w:tcPr>
            <w:tcW w:w="1120" w:type="dxa"/>
            <w:tcBorders>
              <w:top w:val="nil"/>
              <w:left w:val="nil"/>
              <w:bottom w:val="single" w:sz="4" w:space="0" w:color="auto"/>
              <w:right w:val="single" w:sz="4" w:space="0" w:color="auto"/>
            </w:tcBorders>
            <w:shd w:val="clear" w:color="auto" w:fill="auto"/>
            <w:noWrap/>
            <w:vAlign w:val="center"/>
          </w:tcPr>
          <w:p w:rsidR="009D2D1B" w:rsidRDefault="009D2D1B" w:rsidP="009B4258">
            <w:pPr>
              <w:spacing w:after="0" w:line="240" w:lineRule="auto"/>
              <w:ind w:firstLineChars="100" w:firstLine="220"/>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297</w:t>
            </w:r>
          </w:p>
        </w:tc>
      </w:tr>
      <w:tr w:rsidR="009B4258" w:rsidRPr="009B4258" w:rsidTr="00BF0B58">
        <w:trPr>
          <w:trHeight w:val="402"/>
        </w:trPr>
        <w:tc>
          <w:tcPr>
            <w:tcW w:w="5340" w:type="dxa"/>
            <w:tcBorders>
              <w:top w:val="nil"/>
              <w:left w:val="single" w:sz="4" w:space="0" w:color="auto"/>
              <w:bottom w:val="single" w:sz="4" w:space="0" w:color="auto"/>
              <w:right w:val="single" w:sz="4" w:space="0" w:color="auto"/>
            </w:tcBorders>
            <w:shd w:val="clear" w:color="auto" w:fill="auto"/>
            <w:noWrap/>
            <w:vAlign w:val="center"/>
            <w:hideMark/>
          </w:tcPr>
          <w:p w:rsidR="009B4258" w:rsidRPr="009B4258" w:rsidRDefault="009B4258" w:rsidP="00222325">
            <w:pPr>
              <w:spacing w:after="0" w:line="240" w:lineRule="auto"/>
              <w:ind w:firstLineChars="100" w:firstLine="220"/>
              <w:rPr>
                <w:rFonts w:ascii="Times New Roman" w:eastAsia="Times New Roman" w:hAnsi="Times New Roman" w:cs="Times New Roman"/>
                <w:color w:val="000000"/>
                <w:lang w:eastAsia="hr-HR"/>
              </w:rPr>
            </w:pPr>
            <w:r w:rsidRPr="009B4258">
              <w:rPr>
                <w:rFonts w:ascii="Times New Roman" w:eastAsia="Times New Roman" w:hAnsi="Times New Roman" w:cs="Times New Roman"/>
                <w:color w:val="000000"/>
                <w:lang w:eastAsia="hr-HR"/>
              </w:rPr>
              <w:t>Tekuće pomo</w:t>
            </w:r>
            <w:r w:rsidR="00222325">
              <w:rPr>
                <w:rFonts w:ascii="Times New Roman" w:eastAsia="Times New Roman" w:hAnsi="Times New Roman" w:cs="Times New Roman"/>
                <w:color w:val="000000"/>
                <w:lang w:eastAsia="hr-HR"/>
              </w:rPr>
              <w:t>ći</w:t>
            </w:r>
            <w:r w:rsidRPr="009B4258">
              <w:rPr>
                <w:rFonts w:ascii="Times New Roman" w:eastAsia="Times New Roman" w:hAnsi="Times New Roman" w:cs="Times New Roman"/>
                <w:color w:val="000000"/>
                <w:lang w:eastAsia="hr-HR"/>
              </w:rPr>
              <w:t xml:space="preserve"> - HZZ</w:t>
            </w:r>
          </w:p>
        </w:tc>
        <w:tc>
          <w:tcPr>
            <w:tcW w:w="1500" w:type="dxa"/>
            <w:tcBorders>
              <w:top w:val="nil"/>
              <w:left w:val="nil"/>
              <w:bottom w:val="single" w:sz="4" w:space="0" w:color="auto"/>
              <w:right w:val="single" w:sz="4" w:space="0" w:color="auto"/>
            </w:tcBorders>
            <w:shd w:val="clear" w:color="auto" w:fill="auto"/>
            <w:noWrap/>
            <w:vAlign w:val="center"/>
            <w:hideMark/>
          </w:tcPr>
          <w:p w:rsidR="009B4258" w:rsidRPr="009B4258" w:rsidRDefault="00222325" w:rsidP="00222325">
            <w:pPr>
              <w:spacing w:after="0" w:line="240" w:lineRule="auto"/>
              <w:ind w:firstLineChars="100" w:firstLine="220"/>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14.061</w:t>
            </w:r>
          </w:p>
        </w:tc>
        <w:tc>
          <w:tcPr>
            <w:tcW w:w="1500" w:type="dxa"/>
            <w:tcBorders>
              <w:top w:val="nil"/>
              <w:left w:val="nil"/>
              <w:bottom w:val="single" w:sz="4" w:space="0" w:color="auto"/>
              <w:right w:val="single" w:sz="4" w:space="0" w:color="auto"/>
            </w:tcBorders>
            <w:shd w:val="clear" w:color="auto" w:fill="auto"/>
            <w:noWrap/>
            <w:vAlign w:val="center"/>
            <w:hideMark/>
          </w:tcPr>
          <w:p w:rsidR="009B4258" w:rsidRPr="009B4258" w:rsidRDefault="00222325" w:rsidP="009B4258">
            <w:pPr>
              <w:spacing w:after="0" w:line="240" w:lineRule="auto"/>
              <w:ind w:firstLineChars="100" w:firstLine="220"/>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12.178</w:t>
            </w:r>
          </w:p>
        </w:tc>
        <w:tc>
          <w:tcPr>
            <w:tcW w:w="1120" w:type="dxa"/>
            <w:tcBorders>
              <w:top w:val="nil"/>
              <w:left w:val="nil"/>
              <w:bottom w:val="single" w:sz="4" w:space="0" w:color="auto"/>
              <w:right w:val="single" w:sz="4" w:space="0" w:color="auto"/>
            </w:tcBorders>
            <w:shd w:val="clear" w:color="auto" w:fill="auto"/>
            <w:noWrap/>
            <w:vAlign w:val="center"/>
            <w:hideMark/>
          </w:tcPr>
          <w:p w:rsidR="009B4258" w:rsidRPr="009B4258" w:rsidRDefault="00222325" w:rsidP="009B4258">
            <w:pPr>
              <w:spacing w:after="0" w:line="240" w:lineRule="auto"/>
              <w:ind w:firstLineChars="100" w:firstLine="220"/>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1.883</w:t>
            </w:r>
          </w:p>
        </w:tc>
      </w:tr>
      <w:tr w:rsidR="009B4258" w:rsidRPr="009B4258" w:rsidTr="00BF0B58">
        <w:trPr>
          <w:trHeight w:val="402"/>
        </w:trPr>
        <w:tc>
          <w:tcPr>
            <w:tcW w:w="5340" w:type="dxa"/>
            <w:tcBorders>
              <w:top w:val="nil"/>
              <w:left w:val="single" w:sz="4" w:space="0" w:color="auto"/>
              <w:bottom w:val="single" w:sz="4" w:space="0" w:color="auto"/>
              <w:right w:val="single" w:sz="4" w:space="0" w:color="auto"/>
            </w:tcBorders>
            <w:shd w:val="clear" w:color="auto" w:fill="auto"/>
            <w:noWrap/>
            <w:vAlign w:val="center"/>
            <w:hideMark/>
          </w:tcPr>
          <w:p w:rsidR="009B4258" w:rsidRPr="009B4258" w:rsidRDefault="009B4258" w:rsidP="009B4258">
            <w:pPr>
              <w:spacing w:after="0" w:line="240" w:lineRule="auto"/>
              <w:ind w:firstLineChars="100" w:firstLine="220"/>
              <w:rPr>
                <w:rFonts w:ascii="Times New Roman" w:eastAsia="Times New Roman" w:hAnsi="Times New Roman" w:cs="Times New Roman"/>
                <w:color w:val="000000"/>
                <w:lang w:eastAsia="hr-HR"/>
              </w:rPr>
            </w:pPr>
            <w:r w:rsidRPr="009B4258">
              <w:rPr>
                <w:rFonts w:ascii="Times New Roman" w:eastAsia="Times New Roman" w:hAnsi="Times New Roman" w:cs="Times New Roman"/>
                <w:color w:val="000000"/>
                <w:lang w:eastAsia="hr-HR"/>
              </w:rPr>
              <w:t>Prihodi od sufinanc. cijene usluga, participacije i sl.</w:t>
            </w:r>
          </w:p>
        </w:tc>
        <w:tc>
          <w:tcPr>
            <w:tcW w:w="1500" w:type="dxa"/>
            <w:tcBorders>
              <w:top w:val="nil"/>
              <w:left w:val="nil"/>
              <w:bottom w:val="single" w:sz="4" w:space="0" w:color="auto"/>
              <w:right w:val="single" w:sz="4" w:space="0" w:color="auto"/>
            </w:tcBorders>
            <w:shd w:val="clear" w:color="auto" w:fill="auto"/>
            <w:noWrap/>
            <w:vAlign w:val="center"/>
            <w:hideMark/>
          </w:tcPr>
          <w:p w:rsidR="009B4258" w:rsidRPr="009B4258" w:rsidRDefault="00222325" w:rsidP="00FA0D5F">
            <w:pPr>
              <w:spacing w:after="0" w:line="240" w:lineRule="auto"/>
              <w:ind w:firstLineChars="100" w:firstLine="220"/>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779.25</w:t>
            </w:r>
            <w:r w:rsidR="00FA0D5F">
              <w:rPr>
                <w:rFonts w:ascii="Times New Roman" w:eastAsia="Times New Roman" w:hAnsi="Times New Roman" w:cs="Times New Roman"/>
                <w:color w:val="000000"/>
                <w:lang w:eastAsia="hr-HR"/>
              </w:rPr>
              <w:t>5</w:t>
            </w:r>
          </w:p>
        </w:tc>
        <w:tc>
          <w:tcPr>
            <w:tcW w:w="1500" w:type="dxa"/>
            <w:tcBorders>
              <w:top w:val="nil"/>
              <w:left w:val="nil"/>
              <w:bottom w:val="single" w:sz="4" w:space="0" w:color="auto"/>
              <w:right w:val="single" w:sz="4" w:space="0" w:color="auto"/>
            </w:tcBorders>
            <w:shd w:val="clear" w:color="auto" w:fill="auto"/>
            <w:noWrap/>
            <w:vAlign w:val="center"/>
            <w:hideMark/>
          </w:tcPr>
          <w:p w:rsidR="009B4258" w:rsidRPr="009B4258" w:rsidRDefault="00222325" w:rsidP="00FA0D5F">
            <w:pPr>
              <w:spacing w:after="0" w:line="240" w:lineRule="auto"/>
              <w:ind w:firstLineChars="100" w:firstLine="220"/>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778.95</w:t>
            </w:r>
            <w:r w:rsidR="00FA0D5F">
              <w:rPr>
                <w:rFonts w:ascii="Times New Roman" w:eastAsia="Times New Roman" w:hAnsi="Times New Roman" w:cs="Times New Roman"/>
                <w:color w:val="000000"/>
                <w:lang w:eastAsia="hr-HR"/>
              </w:rPr>
              <w:t>2</w:t>
            </w:r>
          </w:p>
        </w:tc>
        <w:tc>
          <w:tcPr>
            <w:tcW w:w="1120" w:type="dxa"/>
            <w:tcBorders>
              <w:top w:val="nil"/>
              <w:left w:val="nil"/>
              <w:bottom w:val="single" w:sz="4" w:space="0" w:color="auto"/>
              <w:right w:val="single" w:sz="4" w:space="0" w:color="auto"/>
            </w:tcBorders>
            <w:shd w:val="clear" w:color="auto" w:fill="auto"/>
            <w:noWrap/>
            <w:vAlign w:val="center"/>
            <w:hideMark/>
          </w:tcPr>
          <w:p w:rsidR="009B4258" w:rsidRPr="009B4258" w:rsidRDefault="00222325" w:rsidP="009B4258">
            <w:pPr>
              <w:spacing w:after="0" w:line="240" w:lineRule="auto"/>
              <w:ind w:firstLineChars="100" w:firstLine="220"/>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303</w:t>
            </w:r>
          </w:p>
        </w:tc>
      </w:tr>
      <w:tr w:rsidR="009B4258" w:rsidRPr="009B4258" w:rsidTr="00BF0B58">
        <w:trPr>
          <w:trHeight w:val="402"/>
        </w:trPr>
        <w:tc>
          <w:tcPr>
            <w:tcW w:w="5340" w:type="dxa"/>
            <w:tcBorders>
              <w:top w:val="nil"/>
              <w:left w:val="single" w:sz="4" w:space="0" w:color="auto"/>
              <w:bottom w:val="single" w:sz="4" w:space="0" w:color="auto"/>
              <w:right w:val="single" w:sz="4" w:space="0" w:color="auto"/>
            </w:tcBorders>
            <w:shd w:val="clear" w:color="auto" w:fill="auto"/>
            <w:noWrap/>
            <w:vAlign w:val="center"/>
            <w:hideMark/>
          </w:tcPr>
          <w:p w:rsidR="009B4258" w:rsidRPr="009B4258" w:rsidRDefault="009D2D1B" w:rsidP="009D2D1B">
            <w:pPr>
              <w:spacing w:after="0" w:line="240" w:lineRule="auto"/>
              <w:ind w:firstLineChars="100" w:firstLine="220"/>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Pomoći Erasmus+ d basket</w:t>
            </w:r>
          </w:p>
        </w:tc>
        <w:tc>
          <w:tcPr>
            <w:tcW w:w="1500" w:type="dxa"/>
            <w:tcBorders>
              <w:top w:val="nil"/>
              <w:left w:val="nil"/>
              <w:bottom w:val="single" w:sz="4" w:space="0" w:color="auto"/>
              <w:right w:val="single" w:sz="4" w:space="0" w:color="auto"/>
            </w:tcBorders>
            <w:shd w:val="clear" w:color="auto" w:fill="auto"/>
            <w:noWrap/>
            <w:vAlign w:val="center"/>
            <w:hideMark/>
          </w:tcPr>
          <w:p w:rsidR="009B4258" w:rsidRPr="009B4258" w:rsidRDefault="009D2D1B" w:rsidP="009D2D1B">
            <w:pPr>
              <w:spacing w:after="0" w:line="240" w:lineRule="auto"/>
              <w:ind w:firstLineChars="100" w:firstLine="220"/>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14.668</w:t>
            </w:r>
          </w:p>
        </w:tc>
        <w:tc>
          <w:tcPr>
            <w:tcW w:w="1500" w:type="dxa"/>
            <w:tcBorders>
              <w:top w:val="nil"/>
              <w:left w:val="nil"/>
              <w:bottom w:val="single" w:sz="4" w:space="0" w:color="auto"/>
              <w:right w:val="single" w:sz="4" w:space="0" w:color="auto"/>
            </w:tcBorders>
            <w:shd w:val="clear" w:color="auto" w:fill="auto"/>
            <w:noWrap/>
            <w:vAlign w:val="center"/>
            <w:hideMark/>
          </w:tcPr>
          <w:p w:rsidR="009B4258" w:rsidRPr="009B4258" w:rsidRDefault="009D2D1B" w:rsidP="009D2D1B">
            <w:pPr>
              <w:spacing w:after="0" w:line="240" w:lineRule="auto"/>
              <w:ind w:firstLineChars="100" w:firstLine="220"/>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14.668</w:t>
            </w:r>
          </w:p>
        </w:tc>
        <w:tc>
          <w:tcPr>
            <w:tcW w:w="1120" w:type="dxa"/>
            <w:tcBorders>
              <w:top w:val="nil"/>
              <w:left w:val="nil"/>
              <w:bottom w:val="single" w:sz="4" w:space="0" w:color="auto"/>
              <w:right w:val="single" w:sz="4" w:space="0" w:color="auto"/>
            </w:tcBorders>
            <w:shd w:val="clear" w:color="auto" w:fill="auto"/>
            <w:noWrap/>
            <w:vAlign w:val="center"/>
            <w:hideMark/>
          </w:tcPr>
          <w:p w:rsidR="009B4258" w:rsidRPr="009B4258" w:rsidRDefault="009B4258" w:rsidP="009B4258">
            <w:pPr>
              <w:spacing w:after="0" w:line="240" w:lineRule="auto"/>
              <w:ind w:firstLineChars="100" w:firstLine="220"/>
              <w:jc w:val="right"/>
              <w:rPr>
                <w:rFonts w:ascii="Times New Roman" w:eastAsia="Times New Roman" w:hAnsi="Times New Roman" w:cs="Times New Roman"/>
                <w:color w:val="000000"/>
                <w:lang w:eastAsia="hr-HR"/>
              </w:rPr>
            </w:pPr>
            <w:r w:rsidRPr="009B4258">
              <w:rPr>
                <w:rFonts w:ascii="Times New Roman" w:eastAsia="Times New Roman" w:hAnsi="Times New Roman" w:cs="Times New Roman"/>
                <w:color w:val="000000"/>
                <w:lang w:eastAsia="hr-HR"/>
              </w:rPr>
              <w:t>0</w:t>
            </w:r>
          </w:p>
        </w:tc>
      </w:tr>
      <w:tr w:rsidR="009B4258" w:rsidRPr="009B4258" w:rsidTr="00BF0B58">
        <w:trPr>
          <w:trHeight w:val="402"/>
        </w:trPr>
        <w:tc>
          <w:tcPr>
            <w:tcW w:w="5340" w:type="dxa"/>
            <w:tcBorders>
              <w:top w:val="nil"/>
              <w:left w:val="single" w:sz="4" w:space="0" w:color="auto"/>
              <w:bottom w:val="single" w:sz="4" w:space="0" w:color="auto"/>
              <w:right w:val="single" w:sz="4" w:space="0" w:color="auto"/>
            </w:tcBorders>
            <w:shd w:val="clear" w:color="auto" w:fill="auto"/>
            <w:noWrap/>
            <w:vAlign w:val="center"/>
            <w:hideMark/>
          </w:tcPr>
          <w:p w:rsidR="009B4258" w:rsidRPr="009B4258" w:rsidRDefault="009B4258" w:rsidP="009B4258">
            <w:pPr>
              <w:spacing w:after="0" w:line="240" w:lineRule="auto"/>
              <w:ind w:firstLineChars="100" w:firstLine="220"/>
              <w:rPr>
                <w:rFonts w:ascii="Times New Roman" w:eastAsia="Times New Roman" w:hAnsi="Times New Roman" w:cs="Times New Roman"/>
                <w:color w:val="000000"/>
                <w:lang w:eastAsia="hr-HR"/>
              </w:rPr>
            </w:pPr>
            <w:r w:rsidRPr="009B4258">
              <w:rPr>
                <w:rFonts w:ascii="Times New Roman" w:eastAsia="Times New Roman" w:hAnsi="Times New Roman" w:cs="Times New Roman"/>
                <w:color w:val="000000"/>
                <w:lang w:eastAsia="hr-HR"/>
              </w:rPr>
              <w:t>Ostali prihodi</w:t>
            </w:r>
          </w:p>
        </w:tc>
        <w:tc>
          <w:tcPr>
            <w:tcW w:w="1500" w:type="dxa"/>
            <w:tcBorders>
              <w:top w:val="nil"/>
              <w:left w:val="nil"/>
              <w:bottom w:val="single" w:sz="4" w:space="0" w:color="auto"/>
              <w:right w:val="single" w:sz="4" w:space="0" w:color="auto"/>
            </w:tcBorders>
            <w:shd w:val="clear" w:color="auto" w:fill="auto"/>
            <w:noWrap/>
            <w:vAlign w:val="center"/>
            <w:hideMark/>
          </w:tcPr>
          <w:p w:rsidR="009B4258" w:rsidRPr="009B4258" w:rsidRDefault="009D2D1B" w:rsidP="009D2D1B">
            <w:pPr>
              <w:spacing w:after="0" w:line="240" w:lineRule="auto"/>
              <w:ind w:firstLineChars="100" w:firstLine="220"/>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26.009</w:t>
            </w:r>
          </w:p>
        </w:tc>
        <w:tc>
          <w:tcPr>
            <w:tcW w:w="1500" w:type="dxa"/>
            <w:tcBorders>
              <w:top w:val="nil"/>
              <w:left w:val="nil"/>
              <w:bottom w:val="single" w:sz="4" w:space="0" w:color="auto"/>
              <w:right w:val="single" w:sz="4" w:space="0" w:color="auto"/>
            </w:tcBorders>
            <w:shd w:val="clear" w:color="auto" w:fill="auto"/>
            <w:noWrap/>
            <w:vAlign w:val="center"/>
            <w:hideMark/>
          </w:tcPr>
          <w:p w:rsidR="009B4258" w:rsidRPr="009B4258" w:rsidRDefault="009D2D1B" w:rsidP="009D2D1B">
            <w:pPr>
              <w:spacing w:after="0" w:line="240" w:lineRule="auto"/>
              <w:ind w:firstLineChars="100" w:firstLine="220"/>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26.009</w:t>
            </w:r>
          </w:p>
        </w:tc>
        <w:tc>
          <w:tcPr>
            <w:tcW w:w="1120" w:type="dxa"/>
            <w:tcBorders>
              <w:top w:val="nil"/>
              <w:left w:val="nil"/>
              <w:bottom w:val="single" w:sz="4" w:space="0" w:color="auto"/>
              <w:right w:val="single" w:sz="4" w:space="0" w:color="auto"/>
            </w:tcBorders>
            <w:shd w:val="clear" w:color="auto" w:fill="auto"/>
            <w:noWrap/>
            <w:vAlign w:val="center"/>
            <w:hideMark/>
          </w:tcPr>
          <w:p w:rsidR="009B4258" w:rsidRPr="009B4258" w:rsidRDefault="009B4258" w:rsidP="009B4258">
            <w:pPr>
              <w:spacing w:after="0" w:line="240" w:lineRule="auto"/>
              <w:ind w:firstLineChars="100" w:firstLine="220"/>
              <w:jc w:val="right"/>
              <w:rPr>
                <w:rFonts w:ascii="Times New Roman" w:eastAsia="Times New Roman" w:hAnsi="Times New Roman" w:cs="Times New Roman"/>
                <w:color w:val="000000"/>
                <w:lang w:eastAsia="hr-HR"/>
              </w:rPr>
            </w:pPr>
            <w:r w:rsidRPr="009B4258">
              <w:rPr>
                <w:rFonts w:ascii="Times New Roman" w:eastAsia="Times New Roman" w:hAnsi="Times New Roman" w:cs="Times New Roman"/>
                <w:color w:val="000000"/>
                <w:lang w:eastAsia="hr-HR"/>
              </w:rPr>
              <w:t>0</w:t>
            </w:r>
          </w:p>
        </w:tc>
      </w:tr>
      <w:tr w:rsidR="009B4258" w:rsidRPr="009B4258" w:rsidTr="00BF0B58">
        <w:trPr>
          <w:trHeight w:val="402"/>
        </w:trPr>
        <w:tc>
          <w:tcPr>
            <w:tcW w:w="5340" w:type="dxa"/>
            <w:tcBorders>
              <w:top w:val="nil"/>
              <w:left w:val="single" w:sz="4" w:space="0" w:color="auto"/>
              <w:bottom w:val="single" w:sz="4" w:space="0" w:color="auto"/>
              <w:right w:val="single" w:sz="4" w:space="0" w:color="auto"/>
            </w:tcBorders>
            <w:shd w:val="clear" w:color="auto" w:fill="auto"/>
            <w:noWrap/>
            <w:vAlign w:val="center"/>
            <w:hideMark/>
          </w:tcPr>
          <w:p w:rsidR="009B4258" w:rsidRPr="009B4258" w:rsidRDefault="009B4258" w:rsidP="009B4258">
            <w:pPr>
              <w:spacing w:after="0" w:line="240" w:lineRule="auto"/>
              <w:ind w:firstLineChars="100" w:firstLine="220"/>
              <w:rPr>
                <w:rFonts w:ascii="Times New Roman" w:eastAsia="Times New Roman" w:hAnsi="Times New Roman" w:cs="Times New Roman"/>
                <w:color w:val="000000"/>
                <w:lang w:eastAsia="hr-HR"/>
              </w:rPr>
            </w:pPr>
            <w:r w:rsidRPr="009B4258">
              <w:rPr>
                <w:rFonts w:ascii="Times New Roman" w:eastAsia="Times New Roman" w:hAnsi="Times New Roman" w:cs="Times New Roman"/>
                <w:color w:val="000000"/>
                <w:lang w:eastAsia="hr-HR"/>
              </w:rPr>
              <w:t>Donacije</w:t>
            </w:r>
          </w:p>
        </w:tc>
        <w:tc>
          <w:tcPr>
            <w:tcW w:w="1500" w:type="dxa"/>
            <w:tcBorders>
              <w:top w:val="nil"/>
              <w:left w:val="nil"/>
              <w:bottom w:val="single" w:sz="4" w:space="0" w:color="auto"/>
              <w:right w:val="single" w:sz="4" w:space="0" w:color="auto"/>
            </w:tcBorders>
            <w:shd w:val="clear" w:color="auto" w:fill="auto"/>
            <w:noWrap/>
            <w:vAlign w:val="center"/>
            <w:hideMark/>
          </w:tcPr>
          <w:p w:rsidR="009B4258" w:rsidRPr="009B4258" w:rsidRDefault="009D2D1B" w:rsidP="009B4258">
            <w:pPr>
              <w:spacing w:after="0" w:line="240" w:lineRule="auto"/>
              <w:ind w:firstLineChars="100" w:firstLine="220"/>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3.100</w:t>
            </w:r>
          </w:p>
        </w:tc>
        <w:tc>
          <w:tcPr>
            <w:tcW w:w="1500" w:type="dxa"/>
            <w:tcBorders>
              <w:top w:val="nil"/>
              <w:left w:val="nil"/>
              <w:bottom w:val="single" w:sz="4" w:space="0" w:color="auto"/>
              <w:right w:val="single" w:sz="4" w:space="0" w:color="auto"/>
            </w:tcBorders>
            <w:shd w:val="clear" w:color="auto" w:fill="auto"/>
            <w:noWrap/>
            <w:vAlign w:val="center"/>
            <w:hideMark/>
          </w:tcPr>
          <w:p w:rsidR="009B4258" w:rsidRPr="009B4258" w:rsidRDefault="001121C0" w:rsidP="009B4258">
            <w:pPr>
              <w:spacing w:after="0" w:line="240" w:lineRule="auto"/>
              <w:ind w:firstLineChars="100" w:firstLine="220"/>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0</w:t>
            </w:r>
          </w:p>
        </w:tc>
        <w:tc>
          <w:tcPr>
            <w:tcW w:w="1120" w:type="dxa"/>
            <w:tcBorders>
              <w:top w:val="nil"/>
              <w:left w:val="nil"/>
              <w:bottom w:val="single" w:sz="4" w:space="0" w:color="auto"/>
              <w:right w:val="single" w:sz="4" w:space="0" w:color="auto"/>
            </w:tcBorders>
            <w:shd w:val="clear" w:color="auto" w:fill="auto"/>
            <w:noWrap/>
            <w:vAlign w:val="center"/>
            <w:hideMark/>
          </w:tcPr>
          <w:p w:rsidR="009B4258" w:rsidRPr="009B4258" w:rsidRDefault="001121C0" w:rsidP="001121C0">
            <w:pPr>
              <w:spacing w:after="0" w:line="240" w:lineRule="auto"/>
              <w:ind w:firstLineChars="100" w:firstLine="220"/>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3.100</w:t>
            </w:r>
          </w:p>
        </w:tc>
      </w:tr>
      <w:tr w:rsidR="009B4258" w:rsidRPr="009B4258" w:rsidTr="00BF0B58">
        <w:trPr>
          <w:trHeight w:val="402"/>
        </w:trPr>
        <w:tc>
          <w:tcPr>
            <w:tcW w:w="5340" w:type="dxa"/>
            <w:tcBorders>
              <w:top w:val="nil"/>
              <w:left w:val="single" w:sz="4" w:space="0" w:color="auto"/>
              <w:bottom w:val="single" w:sz="4" w:space="0" w:color="auto"/>
              <w:right w:val="single" w:sz="4" w:space="0" w:color="auto"/>
            </w:tcBorders>
            <w:shd w:val="clear" w:color="auto" w:fill="auto"/>
            <w:noWrap/>
            <w:vAlign w:val="center"/>
            <w:hideMark/>
          </w:tcPr>
          <w:p w:rsidR="009B4258" w:rsidRPr="009B4258" w:rsidRDefault="009B4258" w:rsidP="009B4258">
            <w:pPr>
              <w:spacing w:after="0" w:line="240" w:lineRule="auto"/>
              <w:ind w:firstLineChars="100" w:firstLine="220"/>
              <w:rPr>
                <w:rFonts w:ascii="Times New Roman" w:eastAsia="Times New Roman" w:hAnsi="Times New Roman" w:cs="Times New Roman"/>
                <w:color w:val="000000"/>
                <w:lang w:eastAsia="hr-HR"/>
              </w:rPr>
            </w:pPr>
            <w:r w:rsidRPr="009B4258">
              <w:rPr>
                <w:rFonts w:ascii="Times New Roman" w:eastAsia="Times New Roman" w:hAnsi="Times New Roman" w:cs="Times New Roman"/>
                <w:color w:val="000000"/>
                <w:lang w:eastAsia="hr-HR"/>
              </w:rPr>
              <w:t xml:space="preserve">Opći prihodi i primici - Grad Pula </w:t>
            </w:r>
          </w:p>
        </w:tc>
        <w:tc>
          <w:tcPr>
            <w:tcW w:w="1500" w:type="dxa"/>
            <w:tcBorders>
              <w:top w:val="nil"/>
              <w:left w:val="nil"/>
              <w:bottom w:val="single" w:sz="4" w:space="0" w:color="auto"/>
              <w:right w:val="single" w:sz="4" w:space="0" w:color="auto"/>
            </w:tcBorders>
            <w:shd w:val="clear" w:color="auto" w:fill="auto"/>
            <w:noWrap/>
            <w:vAlign w:val="center"/>
            <w:hideMark/>
          </w:tcPr>
          <w:p w:rsidR="009B4258" w:rsidRPr="009B4258" w:rsidRDefault="009D2D1B" w:rsidP="009B4258">
            <w:pPr>
              <w:spacing w:after="0" w:line="240" w:lineRule="auto"/>
              <w:ind w:firstLineChars="100" w:firstLine="220"/>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695.255</w:t>
            </w:r>
          </w:p>
        </w:tc>
        <w:tc>
          <w:tcPr>
            <w:tcW w:w="1500" w:type="dxa"/>
            <w:tcBorders>
              <w:top w:val="nil"/>
              <w:left w:val="nil"/>
              <w:bottom w:val="single" w:sz="4" w:space="0" w:color="auto"/>
              <w:right w:val="single" w:sz="4" w:space="0" w:color="auto"/>
            </w:tcBorders>
            <w:shd w:val="clear" w:color="auto" w:fill="auto"/>
            <w:noWrap/>
            <w:vAlign w:val="center"/>
            <w:hideMark/>
          </w:tcPr>
          <w:p w:rsidR="009B4258" w:rsidRPr="009B4258" w:rsidRDefault="009D2D1B" w:rsidP="009B4258">
            <w:pPr>
              <w:spacing w:after="0" w:line="240" w:lineRule="auto"/>
              <w:ind w:firstLineChars="100" w:firstLine="220"/>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695.255</w:t>
            </w:r>
          </w:p>
        </w:tc>
        <w:tc>
          <w:tcPr>
            <w:tcW w:w="1120" w:type="dxa"/>
            <w:tcBorders>
              <w:top w:val="nil"/>
              <w:left w:val="nil"/>
              <w:bottom w:val="single" w:sz="4" w:space="0" w:color="auto"/>
              <w:right w:val="single" w:sz="4" w:space="0" w:color="auto"/>
            </w:tcBorders>
            <w:shd w:val="clear" w:color="auto" w:fill="auto"/>
            <w:noWrap/>
            <w:vAlign w:val="center"/>
            <w:hideMark/>
          </w:tcPr>
          <w:p w:rsidR="009B4258" w:rsidRPr="009B4258" w:rsidRDefault="009D2D1B" w:rsidP="009B4258">
            <w:pPr>
              <w:spacing w:after="0" w:line="240" w:lineRule="auto"/>
              <w:ind w:firstLineChars="100" w:firstLine="220"/>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0</w:t>
            </w:r>
          </w:p>
        </w:tc>
      </w:tr>
      <w:tr w:rsidR="009D2D1B" w:rsidRPr="009B4258" w:rsidTr="00BF0B58">
        <w:trPr>
          <w:trHeight w:val="402"/>
        </w:trPr>
        <w:tc>
          <w:tcPr>
            <w:tcW w:w="5340" w:type="dxa"/>
            <w:tcBorders>
              <w:top w:val="nil"/>
              <w:left w:val="single" w:sz="4" w:space="0" w:color="auto"/>
              <w:bottom w:val="single" w:sz="4" w:space="0" w:color="auto"/>
              <w:right w:val="single" w:sz="4" w:space="0" w:color="auto"/>
            </w:tcBorders>
            <w:shd w:val="clear" w:color="auto" w:fill="auto"/>
            <w:noWrap/>
            <w:vAlign w:val="center"/>
          </w:tcPr>
          <w:p w:rsidR="009D2D1B" w:rsidRPr="009B4258" w:rsidRDefault="009D2D1B" w:rsidP="009B4258">
            <w:pPr>
              <w:spacing w:after="0" w:line="240" w:lineRule="auto"/>
              <w:ind w:firstLineChars="100" w:firstLine="220"/>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Pomoći za projekt zajedno do znanja</w:t>
            </w:r>
          </w:p>
        </w:tc>
        <w:tc>
          <w:tcPr>
            <w:tcW w:w="1500" w:type="dxa"/>
            <w:tcBorders>
              <w:top w:val="nil"/>
              <w:left w:val="nil"/>
              <w:bottom w:val="single" w:sz="4" w:space="0" w:color="auto"/>
              <w:right w:val="single" w:sz="4" w:space="0" w:color="auto"/>
            </w:tcBorders>
            <w:shd w:val="clear" w:color="auto" w:fill="auto"/>
            <w:noWrap/>
            <w:vAlign w:val="center"/>
          </w:tcPr>
          <w:p w:rsidR="009D2D1B" w:rsidRDefault="009D2D1B" w:rsidP="009B4258">
            <w:pPr>
              <w:spacing w:after="0" w:line="240" w:lineRule="auto"/>
              <w:ind w:firstLineChars="100" w:firstLine="220"/>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168.829</w:t>
            </w:r>
          </w:p>
        </w:tc>
        <w:tc>
          <w:tcPr>
            <w:tcW w:w="1500" w:type="dxa"/>
            <w:tcBorders>
              <w:top w:val="nil"/>
              <w:left w:val="nil"/>
              <w:bottom w:val="single" w:sz="4" w:space="0" w:color="auto"/>
              <w:right w:val="single" w:sz="4" w:space="0" w:color="auto"/>
            </w:tcBorders>
            <w:shd w:val="clear" w:color="auto" w:fill="auto"/>
            <w:noWrap/>
            <w:vAlign w:val="center"/>
          </w:tcPr>
          <w:p w:rsidR="009D2D1B" w:rsidRDefault="009D2D1B" w:rsidP="009B4258">
            <w:pPr>
              <w:spacing w:after="0" w:line="240" w:lineRule="auto"/>
              <w:ind w:firstLineChars="100" w:firstLine="220"/>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168.829</w:t>
            </w:r>
          </w:p>
        </w:tc>
        <w:tc>
          <w:tcPr>
            <w:tcW w:w="1120" w:type="dxa"/>
            <w:tcBorders>
              <w:top w:val="nil"/>
              <w:left w:val="nil"/>
              <w:bottom w:val="single" w:sz="4" w:space="0" w:color="auto"/>
              <w:right w:val="single" w:sz="4" w:space="0" w:color="auto"/>
            </w:tcBorders>
            <w:shd w:val="clear" w:color="auto" w:fill="auto"/>
            <w:noWrap/>
            <w:vAlign w:val="center"/>
          </w:tcPr>
          <w:p w:rsidR="009D2D1B" w:rsidRPr="009B4258" w:rsidRDefault="00AB3C64" w:rsidP="009B4258">
            <w:pPr>
              <w:spacing w:after="0" w:line="240" w:lineRule="auto"/>
              <w:ind w:firstLineChars="100" w:firstLine="220"/>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0</w:t>
            </w:r>
          </w:p>
        </w:tc>
      </w:tr>
      <w:tr w:rsidR="009B4258" w:rsidRPr="009B4258" w:rsidTr="00BF0B58">
        <w:trPr>
          <w:trHeight w:val="402"/>
        </w:trPr>
        <w:tc>
          <w:tcPr>
            <w:tcW w:w="5340" w:type="dxa"/>
            <w:tcBorders>
              <w:top w:val="nil"/>
              <w:left w:val="single" w:sz="4" w:space="0" w:color="auto"/>
              <w:bottom w:val="single" w:sz="4" w:space="0" w:color="auto"/>
              <w:right w:val="single" w:sz="4" w:space="0" w:color="auto"/>
            </w:tcBorders>
            <w:shd w:val="clear" w:color="auto" w:fill="auto"/>
            <w:noWrap/>
            <w:vAlign w:val="center"/>
            <w:hideMark/>
          </w:tcPr>
          <w:p w:rsidR="009B4258" w:rsidRPr="009B4258" w:rsidRDefault="009B4258" w:rsidP="009B4258">
            <w:pPr>
              <w:spacing w:after="0" w:line="240" w:lineRule="auto"/>
              <w:ind w:firstLineChars="100" w:firstLine="220"/>
              <w:rPr>
                <w:rFonts w:ascii="Times New Roman" w:eastAsia="Times New Roman" w:hAnsi="Times New Roman" w:cs="Times New Roman"/>
                <w:color w:val="000000"/>
                <w:lang w:eastAsia="hr-HR"/>
              </w:rPr>
            </w:pPr>
            <w:r w:rsidRPr="009B4258">
              <w:rPr>
                <w:rFonts w:ascii="Times New Roman" w:eastAsia="Times New Roman" w:hAnsi="Times New Roman" w:cs="Times New Roman"/>
                <w:color w:val="000000"/>
                <w:lang w:eastAsia="hr-HR"/>
              </w:rPr>
              <w:t>Decentralizirana sredstva škole</w:t>
            </w:r>
          </w:p>
        </w:tc>
        <w:tc>
          <w:tcPr>
            <w:tcW w:w="1500" w:type="dxa"/>
            <w:tcBorders>
              <w:top w:val="nil"/>
              <w:left w:val="nil"/>
              <w:bottom w:val="single" w:sz="4" w:space="0" w:color="auto"/>
              <w:right w:val="single" w:sz="4" w:space="0" w:color="auto"/>
            </w:tcBorders>
            <w:shd w:val="clear" w:color="auto" w:fill="auto"/>
            <w:noWrap/>
            <w:vAlign w:val="center"/>
            <w:hideMark/>
          </w:tcPr>
          <w:p w:rsidR="009B4258" w:rsidRPr="009B4258" w:rsidRDefault="009D2D1B" w:rsidP="009B4258">
            <w:pPr>
              <w:spacing w:after="0" w:line="240" w:lineRule="auto"/>
              <w:ind w:firstLineChars="100" w:firstLine="220"/>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925.800</w:t>
            </w:r>
          </w:p>
        </w:tc>
        <w:tc>
          <w:tcPr>
            <w:tcW w:w="1500" w:type="dxa"/>
            <w:tcBorders>
              <w:top w:val="nil"/>
              <w:left w:val="nil"/>
              <w:bottom w:val="single" w:sz="4" w:space="0" w:color="auto"/>
              <w:right w:val="single" w:sz="4" w:space="0" w:color="auto"/>
            </w:tcBorders>
            <w:shd w:val="clear" w:color="auto" w:fill="auto"/>
            <w:noWrap/>
            <w:vAlign w:val="center"/>
            <w:hideMark/>
          </w:tcPr>
          <w:p w:rsidR="009B4258" w:rsidRPr="009B4258" w:rsidRDefault="009D2D1B" w:rsidP="009B4258">
            <w:pPr>
              <w:spacing w:after="0" w:line="240" w:lineRule="auto"/>
              <w:ind w:firstLineChars="100" w:firstLine="220"/>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925.800</w:t>
            </w:r>
          </w:p>
        </w:tc>
        <w:tc>
          <w:tcPr>
            <w:tcW w:w="1120" w:type="dxa"/>
            <w:tcBorders>
              <w:top w:val="nil"/>
              <w:left w:val="nil"/>
              <w:bottom w:val="single" w:sz="4" w:space="0" w:color="auto"/>
              <w:right w:val="single" w:sz="4" w:space="0" w:color="auto"/>
            </w:tcBorders>
            <w:shd w:val="clear" w:color="auto" w:fill="auto"/>
            <w:noWrap/>
            <w:vAlign w:val="center"/>
            <w:hideMark/>
          </w:tcPr>
          <w:p w:rsidR="009B4258" w:rsidRPr="009B4258" w:rsidRDefault="009B4258" w:rsidP="009B4258">
            <w:pPr>
              <w:spacing w:after="0" w:line="240" w:lineRule="auto"/>
              <w:ind w:firstLineChars="100" w:firstLine="220"/>
              <w:jc w:val="right"/>
              <w:rPr>
                <w:rFonts w:ascii="Times New Roman" w:eastAsia="Times New Roman" w:hAnsi="Times New Roman" w:cs="Times New Roman"/>
                <w:color w:val="000000"/>
                <w:lang w:eastAsia="hr-HR"/>
              </w:rPr>
            </w:pPr>
            <w:r w:rsidRPr="009B4258">
              <w:rPr>
                <w:rFonts w:ascii="Times New Roman" w:eastAsia="Times New Roman" w:hAnsi="Times New Roman" w:cs="Times New Roman"/>
                <w:color w:val="000000"/>
                <w:lang w:eastAsia="hr-HR"/>
              </w:rPr>
              <w:t>0</w:t>
            </w:r>
          </w:p>
        </w:tc>
      </w:tr>
      <w:tr w:rsidR="009B4258" w:rsidRPr="009B4258" w:rsidTr="00BF0B58">
        <w:trPr>
          <w:trHeight w:val="402"/>
        </w:trPr>
        <w:tc>
          <w:tcPr>
            <w:tcW w:w="5340" w:type="dxa"/>
            <w:tcBorders>
              <w:top w:val="nil"/>
              <w:left w:val="single" w:sz="4" w:space="0" w:color="auto"/>
              <w:bottom w:val="single" w:sz="4" w:space="0" w:color="auto"/>
              <w:right w:val="single" w:sz="4" w:space="0" w:color="auto"/>
            </w:tcBorders>
            <w:shd w:val="clear" w:color="auto" w:fill="auto"/>
            <w:noWrap/>
            <w:vAlign w:val="center"/>
            <w:hideMark/>
          </w:tcPr>
          <w:p w:rsidR="009B4258" w:rsidRPr="009B4258" w:rsidRDefault="009D2D1B" w:rsidP="009B4258">
            <w:pPr>
              <w:spacing w:after="0" w:line="240" w:lineRule="auto"/>
              <w:ind w:firstLineChars="100" w:firstLine="220"/>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Shema školsko voće</w:t>
            </w:r>
          </w:p>
        </w:tc>
        <w:tc>
          <w:tcPr>
            <w:tcW w:w="1500" w:type="dxa"/>
            <w:tcBorders>
              <w:top w:val="nil"/>
              <w:left w:val="nil"/>
              <w:bottom w:val="single" w:sz="4" w:space="0" w:color="auto"/>
              <w:right w:val="single" w:sz="4" w:space="0" w:color="auto"/>
            </w:tcBorders>
            <w:shd w:val="clear" w:color="auto" w:fill="auto"/>
            <w:noWrap/>
            <w:vAlign w:val="center"/>
            <w:hideMark/>
          </w:tcPr>
          <w:p w:rsidR="009B4258" w:rsidRPr="009B4258" w:rsidRDefault="009D2D1B" w:rsidP="009B4258">
            <w:pPr>
              <w:spacing w:after="0" w:line="240" w:lineRule="auto"/>
              <w:ind w:firstLineChars="100" w:firstLine="220"/>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23.531</w:t>
            </w:r>
          </w:p>
        </w:tc>
        <w:tc>
          <w:tcPr>
            <w:tcW w:w="1500" w:type="dxa"/>
            <w:tcBorders>
              <w:top w:val="nil"/>
              <w:left w:val="nil"/>
              <w:bottom w:val="single" w:sz="4" w:space="0" w:color="auto"/>
              <w:right w:val="single" w:sz="4" w:space="0" w:color="auto"/>
            </w:tcBorders>
            <w:shd w:val="clear" w:color="auto" w:fill="auto"/>
            <w:noWrap/>
            <w:vAlign w:val="center"/>
            <w:hideMark/>
          </w:tcPr>
          <w:p w:rsidR="009B4258" w:rsidRPr="009B4258" w:rsidRDefault="00FA0D5F" w:rsidP="009B4258">
            <w:pPr>
              <w:spacing w:after="0" w:line="240" w:lineRule="auto"/>
              <w:ind w:firstLineChars="100" w:firstLine="220"/>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23.531</w:t>
            </w:r>
          </w:p>
        </w:tc>
        <w:tc>
          <w:tcPr>
            <w:tcW w:w="1120" w:type="dxa"/>
            <w:tcBorders>
              <w:top w:val="nil"/>
              <w:left w:val="nil"/>
              <w:bottom w:val="single" w:sz="4" w:space="0" w:color="auto"/>
              <w:right w:val="single" w:sz="4" w:space="0" w:color="auto"/>
            </w:tcBorders>
            <w:shd w:val="clear" w:color="auto" w:fill="auto"/>
            <w:noWrap/>
            <w:vAlign w:val="center"/>
            <w:hideMark/>
          </w:tcPr>
          <w:p w:rsidR="009B4258" w:rsidRPr="009B4258" w:rsidRDefault="009B4258" w:rsidP="009B4258">
            <w:pPr>
              <w:spacing w:after="0" w:line="240" w:lineRule="auto"/>
              <w:ind w:firstLineChars="100" w:firstLine="220"/>
              <w:jc w:val="right"/>
              <w:rPr>
                <w:rFonts w:ascii="Times New Roman" w:eastAsia="Times New Roman" w:hAnsi="Times New Roman" w:cs="Times New Roman"/>
                <w:color w:val="000000"/>
                <w:lang w:eastAsia="hr-HR"/>
              </w:rPr>
            </w:pPr>
            <w:r w:rsidRPr="009B4258">
              <w:rPr>
                <w:rFonts w:ascii="Times New Roman" w:eastAsia="Times New Roman" w:hAnsi="Times New Roman" w:cs="Times New Roman"/>
                <w:color w:val="000000"/>
                <w:lang w:eastAsia="hr-HR"/>
              </w:rPr>
              <w:t>0</w:t>
            </w:r>
          </w:p>
        </w:tc>
      </w:tr>
      <w:tr w:rsidR="009B4258" w:rsidRPr="009B4258" w:rsidTr="009B6491">
        <w:trPr>
          <w:trHeight w:val="303"/>
        </w:trPr>
        <w:tc>
          <w:tcPr>
            <w:tcW w:w="5340" w:type="dxa"/>
            <w:tcBorders>
              <w:top w:val="nil"/>
              <w:left w:val="single" w:sz="4" w:space="0" w:color="auto"/>
              <w:bottom w:val="single" w:sz="4" w:space="0" w:color="auto"/>
              <w:right w:val="single" w:sz="4" w:space="0" w:color="auto"/>
            </w:tcBorders>
            <w:shd w:val="clear" w:color="auto" w:fill="auto"/>
            <w:vAlign w:val="center"/>
            <w:hideMark/>
          </w:tcPr>
          <w:p w:rsidR="009B4258" w:rsidRPr="009B4258" w:rsidRDefault="009B4258" w:rsidP="009B4258">
            <w:pPr>
              <w:spacing w:after="0" w:line="240" w:lineRule="auto"/>
              <w:ind w:firstLineChars="100" w:firstLine="220"/>
              <w:rPr>
                <w:rFonts w:ascii="Times New Roman" w:eastAsia="Times New Roman" w:hAnsi="Times New Roman" w:cs="Times New Roman"/>
                <w:color w:val="000000"/>
                <w:lang w:eastAsia="hr-HR"/>
              </w:rPr>
            </w:pPr>
            <w:r w:rsidRPr="009B4258">
              <w:rPr>
                <w:rFonts w:ascii="Times New Roman" w:eastAsia="Times New Roman" w:hAnsi="Times New Roman" w:cs="Times New Roman"/>
                <w:color w:val="000000"/>
                <w:lang w:eastAsia="hr-HR"/>
              </w:rPr>
              <w:lastRenderedPageBreak/>
              <w:t>Višak prihoda iz 2018.</w:t>
            </w:r>
          </w:p>
        </w:tc>
        <w:tc>
          <w:tcPr>
            <w:tcW w:w="1500" w:type="dxa"/>
            <w:tcBorders>
              <w:top w:val="nil"/>
              <w:left w:val="nil"/>
              <w:bottom w:val="single" w:sz="4" w:space="0" w:color="auto"/>
              <w:right w:val="single" w:sz="4" w:space="0" w:color="auto"/>
            </w:tcBorders>
            <w:shd w:val="clear" w:color="auto" w:fill="auto"/>
            <w:noWrap/>
            <w:vAlign w:val="center"/>
            <w:hideMark/>
          </w:tcPr>
          <w:p w:rsidR="009B4258" w:rsidRPr="009B4258" w:rsidRDefault="009B4258" w:rsidP="009B4258">
            <w:pPr>
              <w:spacing w:after="0" w:line="240" w:lineRule="auto"/>
              <w:ind w:firstLineChars="100" w:firstLine="220"/>
              <w:jc w:val="right"/>
              <w:rPr>
                <w:rFonts w:ascii="Times New Roman" w:eastAsia="Times New Roman" w:hAnsi="Times New Roman" w:cs="Times New Roman"/>
                <w:color w:val="000000"/>
                <w:lang w:eastAsia="hr-HR"/>
              </w:rPr>
            </w:pPr>
            <w:r w:rsidRPr="009B4258">
              <w:rPr>
                <w:rFonts w:ascii="Times New Roman" w:eastAsia="Times New Roman" w:hAnsi="Times New Roman" w:cs="Times New Roman"/>
                <w:color w:val="000000"/>
                <w:lang w:eastAsia="hr-HR"/>
              </w:rPr>
              <w:t> </w:t>
            </w:r>
          </w:p>
        </w:tc>
        <w:tc>
          <w:tcPr>
            <w:tcW w:w="1500" w:type="dxa"/>
            <w:tcBorders>
              <w:top w:val="nil"/>
              <w:left w:val="nil"/>
              <w:bottom w:val="single" w:sz="4" w:space="0" w:color="auto"/>
              <w:right w:val="single" w:sz="4" w:space="0" w:color="auto"/>
            </w:tcBorders>
            <w:shd w:val="clear" w:color="auto" w:fill="auto"/>
            <w:noWrap/>
            <w:vAlign w:val="center"/>
            <w:hideMark/>
          </w:tcPr>
          <w:p w:rsidR="009B4258" w:rsidRPr="009B4258" w:rsidRDefault="009D2D1B" w:rsidP="009B4258">
            <w:pPr>
              <w:spacing w:after="0" w:line="240" w:lineRule="auto"/>
              <w:ind w:firstLineChars="100" w:firstLine="220"/>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82.019</w:t>
            </w:r>
          </w:p>
        </w:tc>
        <w:tc>
          <w:tcPr>
            <w:tcW w:w="1120" w:type="dxa"/>
            <w:tcBorders>
              <w:top w:val="nil"/>
              <w:left w:val="nil"/>
              <w:bottom w:val="single" w:sz="4" w:space="0" w:color="auto"/>
              <w:right w:val="single" w:sz="4" w:space="0" w:color="auto"/>
            </w:tcBorders>
            <w:shd w:val="clear" w:color="auto" w:fill="auto"/>
            <w:noWrap/>
            <w:vAlign w:val="center"/>
            <w:hideMark/>
          </w:tcPr>
          <w:p w:rsidR="009B4258" w:rsidRPr="009B4258" w:rsidRDefault="009B4258" w:rsidP="009B4258">
            <w:pPr>
              <w:spacing w:after="0" w:line="240" w:lineRule="auto"/>
              <w:ind w:firstLineChars="100" w:firstLine="220"/>
              <w:jc w:val="right"/>
              <w:rPr>
                <w:rFonts w:ascii="Times New Roman" w:eastAsia="Times New Roman" w:hAnsi="Times New Roman" w:cs="Times New Roman"/>
                <w:color w:val="000000"/>
                <w:lang w:eastAsia="hr-HR"/>
              </w:rPr>
            </w:pPr>
            <w:r w:rsidRPr="009B4258">
              <w:rPr>
                <w:rFonts w:ascii="Times New Roman" w:eastAsia="Times New Roman" w:hAnsi="Times New Roman" w:cs="Times New Roman"/>
                <w:color w:val="000000"/>
                <w:lang w:eastAsia="hr-HR"/>
              </w:rPr>
              <w:t> </w:t>
            </w:r>
          </w:p>
        </w:tc>
      </w:tr>
      <w:tr w:rsidR="001A19FF" w:rsidRPr="001C65A0" w:rsidTr="00FA0D5F">
        <w:trPr>
          <w:trHeight w:val="131"/>
        </w:trPr>
        <w:tc>
          <w:tcPr>
            <w:tcW w:w="5340" w:type="dxa"/>
            <w:tcBorders>
              <w:top w:val="nil"/>
              <w:left w:val="single" w:sz="4" w:space="0" w:color="auto"/>
              <w:bottom w:val="single" w:sz="4" w:space="0" w:color="auto"/>
              <w:right w:val="single" w:sz="4" w:space="0" w:color="auto"/>
            </w:tcBorders>
            <w:shd w:val="clear" w:color="auto" w:fill="auto"/>
            <w:noWrap/>
            <w:vAlign w:val="center"/>
            <w:hideMark/>
          </w:tcPr>
          <w:p w:rsidR="00FA0D5F" w:rsidRPr="00FA0D5F" w:rsidRDefault="00FA0D5F" w:rsidP="00FA0D5F">
            <w:pPr>
              <w:spacing w:after="0" w:line="240" w:lineRule="auto"/>
              <w:ind w:firstLineChars="100" w:firstLine="220"/>
              <w:rPr>
                <w:rFonts w:ascii="Times New Roman" w:eastAsia="Times New Roman" w:hAnsi="Times New Roman" w:cs="Times New Roman"/>
                <w:color w:val="000000"/>
                <w:lang w:eastAsia="hr-HR"/>
              </w:rPr>
            </w:pPr>
            <w:r w:rsidRPr="00FA0D5F">
              <w:rPr>
                <w:rFonts w:ascii="Times New Roman" w:eastAsia="Times New Roman" w:hAnsi="Times New Roman" w:cs="Times New Roman"/>
                <w:color w:val="000000"/>
                <w:lang w:eastAsia="hr-HR"/>
              </w:rPr>
              <w:t>SVEUKUPNO</w:t>
            </w:r>
          </w:p>
        </w:tc>
        <w:tc>
          <w:tcPr>
            <w:tcW w:w="1500" w:type="dxa"/>
            <w:tcBorders>
              <w:top w:val="nil"/>
              <w:left w:val="nil"/>
              <w:bottom w:val="single" w:sz="4" w:space="0" w:color="auto"/>
              <w:right w:val="single" w:sz="4" w:space="0" w:color="auto"/>
            </w:tcBorders>
            <w:shd w:val="clear" w:color="auto" w:fill="auto"/>
            <w:noWrap/>
            <w:vAlign w:val="center"/>
            <w:hideMark/>
          </w:tcPr>
          <w:p w:rsidR="00FA0D5F" w:rsidRPr="00FA0D5F" w:rsidRDefault="00FA0D5F" w:rsidP="00FA0D5F">
            <w:pPr>
              <w:spacing w:after="0" w:line="240" w:lineRule="auto"/>
              <w:ind w:firstLineChars="100" w:firstLine="220"/>
              <w:jc w:val="right"/>
              <w:rPr>
                <w:rFonts w:ascii="Times New Roman" w:eastAsia="Times New Roman" w:hAnsi="Times New Roman" w:cs="Times New Roman"/>
                <w:color w:val="000000"/>
                <w:lang w:eastAsia="hr-HR"/>
              </w:rPr>
            </w:pPr>
            <w:r w:rsidRPr="00FA0D5F">
              <w:rPr>
                <w:rFonts w:ascii="Times New Roman" w:eastAsia="Times New Roman" w:hAnsi="Times New Roman" w:cs="Times New Roman"/>
                <w:color w:val="000000"/>
                <w:lang w:eastAsia="hr-HR"/>
              </w:rPr>
              <w:t>10.2</w:t>
            </w:r>
            <w:r>
              <w:rPr>
                <w:rFonts w:ascii="Times New Roman" w:eastAsia="Times New Roman" w:hAnsi="Times New Roman" w:cs="Times New Roman"/>
                <w:color w:val="000000"/>
                <w:lang w:eastAsia="hr-HR"/>
              </w:rPr>
              <w:t>14</w:t>
            </w:r>
            <w:r w:rsidRPr="00FA0D5F">
              <w:rPr>
                <w:rFonts w:ascii="Times New Roman" w:eastAsia="Times New Roman" w:hAnsi="Times New Roman" w:cs="Times New Roman"/>
                <w:color w:val="000000"/>
                <w:lang w:eastAsia="hr-HR"/>
              </w:rPr>
              <w:t>.</w:t>
            </w:r>
            <w:r>
              <w:rPr>
                <w:rFonts w:ascii="Times New Roman" w:eastAsia="Times New Roman" w:hAnsi="Times New Roman" w:cs="Times New Roman"/>
                <w:color w:val="000000"/>
                <w:lang w:eastAsia="hr-HR"/>
              </w:rPr>
              <w:t>964</w:t>
            </w:r>
          </w:p>
        </w:tc>
        <w:tc>
          <w:tcPr>
            <w:tcW w:w="1500" w:type="dxa"/>
            <w:tcBorders>
              <w:top w:val="nil"/>
              <w:left w:val="nil"/>
              <w:bottom w:val="single" w:sz="4" w:space="0" w:color="auto"/>
              <w:right w:val="single" w:sz="4" w:space="0" w:color="auto"/>
            </w:tcBorders>
            <w:shd w:val="clear" w:color="auto" w:fill="auto"/>
            <w:noWrap/>
            <w:vAlign w:val="center"/>
            <w:hideMark/>
          </w:tcPr>
          <w:p w:rsidR="00FA0D5F" w:rsidRPr="00FA0D5F" w:rsidRDefault="00FA0D5F" w:rsidP="001A19FF">
            <w:pPr>
              <w:spacing w:after="0" w:line="240" w:lineRule="auto"/>
              <w:ind w:firstLineChars="100" w:firstLine="220"/>
              <w:jc w:val="right"/>
              <w:rPr>
                <w:rFonts w:ascii="Times New Roman" w:eastAsia="Times New Roman" w:hAnsi="Times New Roman" w:cs="Times New Roman"/>
                <w:color w:val="000000"/>
                <w:lang w:eastAsia="hr-HR"/>
              </w:rPr>
            </w:pPr>
            <w:r w:rsidRPr="00FA0D5F">
              <w:rPr>
                <w:rFonts w:ascii="Times New Roman" w:eastAsia="Times New Roman" w:hAnsi="Times New Roman" w:cs="Times New Roman"/>
                <w:color w:val="000000"/>
                <w:lang w:eastAsia="hr-HR"/>
              </w:rPr>
              <w:t>10.</w:t>
            </w:r>
            <w:r w:rsidR="001A19FF">
              <w:rPr>
                <w:rFonts w:ascii="Times New Roman" w:eastAsia="Times New Roman" w:hAnsi="Times New Roman" w:cs="Times New Roman"/>
                <w:color w:val="000000"/>
                <w:lang w:eastAsia="hr-HR"/>
              </w:rPr>
              <w:t>244.821</w:t>
            </w:r>
          </w:p>
        </w:tc>
        <w:tc>
          <w:tcPr>
            <w:tcW w:w="1120" w:type="dxa"/>
            <w:tcBorders>
              <w:top w:val="nil"/>
              <w:left w:val="nil"/>
              <w:bottom w:val="single" w:sz="4" w:space="0" w:color="auto"/>
              <w:right w:val="single" w:sz="4" w:space="0" w:color="auto"/>
            </w:tcBorders>
            <w:shd w:val="clear" w:color="auto" w:fill="auto"/>
            <w:noWrap/>
            <w:vAlign w:val="center"/>
            <w:hideMark/>
          </w:tcPr>
          <w:p w:rsidR="00FA0D5F" w:rsidRPr="00FA0D5F" w:rsidRDefault="001A19FF" w:rsidP="00BF0B58">
            <w:pPr>
              <w:spacing w:after="0" w:line="240" w:lineRule="auto"/>
              <w:ind w:firstLineChars="100" w:firstLine="220"/>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52.162</w:t>
            </w:r>
          </w:p>
        </w:tc>
      </w:tr>
    </w:tbl>
    <w:p w:rsidR="001A19FF" w:rsidRDefault="001A19FF">
      <w:pPr>
        <w:rPr>
          <w:b/>
          <w:u w:val="single"/>
        </w:rPr>
      </w:pPr>
    </w:p>
    <w:p w:rsidR="001A19FF" w:rsidRPr="00991192" w:rsidRDefault="001A19FF" w:rsidP="001A19FF">
      <w:pPr>
        <w:spacing w:after="0" w:line="240" w:lineRule="auto"/>
        <w:rPr>
          <w:rFonts w:eastAsia="Times New Roman" w:cstheme="minorHAnsi"/>
          <w:lang w:val="pt-BR" w:eastAsia="hr-HR"/>
        </w:rPr>
      </w:pPr>
      <w:r w:rsidRPr="00991192">
        <w:rPr>
          <w:rFonts w:eastAsia="Times New Roman" w:cstheme="minorHAnsi"/>
          <w:lang w:val="pt-BR" w:eastAsia="hr-HR"/>
        </w:rPr>
        <w:t>Bilježi se rast rashoda u odnosu na prošlu godinu zbog povećanog broja zaposlenih, većeg broja upisane  djece i povećane potrebe za stručnim usavršavanjem zaposlenika</w:t>
      </w:r>
      <w:r w:rsidR="00885A5A">
        <w:rPr>
          <w:rFonts w:eastAsia="Times New Roman" w:cstheme="minorHAnsi"/>
          <w:lang w:val="pt-BR" w:eastAsia="hr-HR"/>
        </w:rPr>
        <w:t>, nabave sredstava za nastavu,</w:t>
      </w:r>
      <w:r w:rsidRPr="00991192">
        <w:rPr>
          <w:rFonts w:eastAsia="Times New Roman" w:cstheme="minorHAnsi"/>
          <w:lang w:val="pt-BR" w:eastAsia="hr-HR"/>
        </w:rPr>
        <w:t xml:space="preserve"> zbog novina koje se uvode u program obrazovanja.</w:t>
      </w:r>
    </w:p>
    <w:p w:rsidR="001A19FF" w:rsidRPr="00991192" w:rsidRDefault="001A19FF" w:rsidP="001A19FF">
      <w:pPr>
        <w:spacing w:after="0" w:line="240" w:lineRule="auto"/>
        <w:ind w:firstLine="208"/>
        <w:rPr>
          <w:rFonts w:eastAsia="Times New Roman" w:cstheme="minorHAnsi"/>
          <w:lang w:val="pt-BR" w:eastAsia="hr-HR"/>
        </w:rPr>
      </w:pPr>
    </w:p>
    <w:p w:rsidR="001A19FF" w:rsidRPr="00991192" w:rsidRDefault="001A19FF" w:rsidP="001A19FF">
      <w:pPr>
        <w:spacing w:after="0" w:line="240" w:lineRule="auto"/>
        <w:ind w:firstLine="208"/>
        <w:rPr>
          <w:rFonts w:eastAsia="Times New Roman" w:cstheme="minorHAnsi"/>
          <w:lang w:val="pt-BR" w:eastAsia="hr-HR"/>
        </w:rPr>
      </w:pPr>
      <w:r w:rsidRPr="00991192">
        <w:rPr>
          <w:rFonts w:eastAsia="Times New Roman" w:cstheme="minorHAnsi"/>
          <w:lang w:val="pt-BR" w:eastAsia="hr-HR"/>
        </w:rPr>
        <w:t>AOP 282 ostvaren je višak prihoda poslovanja          380.647 kn</w:t>
      </w:r>
    </w:p>
    <w:p w:rsidR="001A19FF" w:rsidRPr="00991192" w:rsidRDefault="001A19FF" w:rsidP="001A19FF">
      <w:pPr>
        <w:spacing w:after="0" w:line="240" w:lineRule="auto"/>
        <w:ind w:firstLine="208"/>
        <w:rPr>
          <w:rFonts w:eastAsia="Times New Roman" w:cstheme="minorHAnsi"/>
          <w:lang w:val="pt-BR" w:eastAsia="hr-HR"/>
        </w:rPr>
      </w:pPr>
      <w:r w:rsidRPr="00991192">
        <w:rPr>
          <w:rFonts w:eastAsia="Times New Roman" w:cstheme="minorHAnsi"/>
          <w:lang w:val="pt-BR" w:eastAsia="hr-HR"/>
        </w:rPr>
        <w:t>AOP 399 manjak nefinancijske imovine                    410.504 kn</w:t>
      </w:r>
    </w:p>
    <w:p w:rsidR="001A19FF" w:rsidRPr="00991192" w:rsidRDefault="001A19FF" w:rsidP="001A19FF">
      <w:pPr>
        <w:spacing w:after="0" w:line="240" w:lineRule="auto"/>
        <w:ind w:firstLine="208"/>
        <w:rPr>
          <w:rFonts w:eastAsia="Times New Roman" w:cstheme="minorHAnsi"/>
          <w:lang w:val="pt-BR" w:eastAsia="hr-HR"/>
        </w:rPr>
      </w:pPr>
    </w:p>
    <w:p w:rsidR="001A19FF" w:rsidRPr="00991192" w:rsidRDefault="001A19FF" w:rsidP="001A19FF">
      <w:pPr>
        <w:spacing w:after="0" w:line="240" w:lineRule="auto"/>
        <w:ind w:firstLine="208"/>
        <w:rPr>
          <w:rFonts w:eastAsia="Times New Roman" w:cstheme="minorHAnsi"/>
          <w:lang w:val="pt-BR" w:eastAsia="hr-HR"/>
        </w:rPr>
      </w:pPr>
      <w:r w:rsidRPr="00991192">
        <w:rPr>
          <w:rFonts w:eastAsia="Times New Roman" w:cstheme="minorHAnsi"/>
          <w:lang w:val="pt-BR" w:eastAsia="hr-HR"/>
        </w:rPr>
        <w:t>AOP 406 ukupan višak prihoda                                    380.647kn</w:t>
      </w:r>
    </w:p>
    <w:p w:rsidR="001A19FF" w:rsidRPr="00991192" w:rsidRDefault="001A19FF" w:rsidP="001A19FF">
      <w:pPr>
        <w:spacing w:after="0" w:line="240" w:lineRule="auto"/>
        <w:rPr>
          <w:rFonts w:eastAsia="Times New Roman" w:cstheme="minorHAnsi"/>
          <w:lang w:val="pt-BR" w:eastAsia="hr-HR"/>
        </w:rPr>
      </w:pPr>
      <w:r w:rsidRPr="00991192">
        <w:rPr>
          <w:rFonts w:eastAsia="Times New Roman" w:cstheme="minorHAnsi"/>
          <w:lang w:val="pt-BR" w:eastAsia="hr-HR"/>
        </w:rPr>
        <w:t xml:space="preserve">   AOP 407 preneseni višak iz protekle godine                 82.019 kn</w:t>
      </w:r>
    </w:p>
    <w:p w:rsidR="001A19FF" w:rsidRPr="00991192" w:rsidRDefault="001A19FF" w:rsidP="001A19FF">
      <w:pPr>
        <w:spacing w:after="0" w:line="240" w:lineRule="auto"/>
        <w:ind w:firstLine="208"/>
        <w:rPr>
          <w:rFonts w:eastAsia="Times New Roman" w:cstheme="minorHAnsi"/>
          <w:lang w:val="pt-BR" w:eastAsia="hr-HR"/>
        </w:rPr>
      </w:pPr>
      <w:r w:rsidRPr="00991192">
        <w:rPr>
          <w:rFonts w:eastAsia="Times New Roman" w:cstheme="minorHAnsi"/>
          <w:lang w:val="pt-BR" w:eastAsia="hr-HR"/>
        </w:rPr>
        <w:t>AOP 635 višak prihoda raspoloživ i slijedećem razd  52.162</w:t>
      </w:r>
      <w:r w:rsidRPr="00991192">
        <w:rPr>
          <w:rFonts w:eastAsia="Times New Roman" w:cstheme="minorHAnsi"/>
          <w:b/>
          <w:lang w:val="pt-BR" w:eastAsia="hr-HR"/>
        </w:rPr>
        <w:t xml:space="preserve"> </w:t>
      </w:r>
      <w:r w:rsidRPr="00991192">
        <w:rPr>
          <w:rFonts w:eastAsia="Times New Roman" w:cstheme="minorHAnsi"/>
          <w:lang w:val="pt-BR" w:eastAsia="hr-HR"/>
        </w:rPr>
        <w:t>što odgovara iznosu na</w:t>
      </w:r>
    </w:p>
    <w:p w:rsidR="001A19FF" w:rsidRPr="00991192" w:rsidRDefault="001A19FF" w:rsidP="001A19FF">
      <w:pPr>
        <w:spacing w:after="0" w:line="240" w:lineRule="auto"/>
        <w:ind w:firstLine="208"/>
        <w:rPr>
          <w:rFonts w:eastAsia="Times New Roman" w:cstheme="minorHAnsi"/>
          <w:lang w:val="pt-BR" w:eastAsia="hr-HR"/>
        </w:rPr>
      </w:pPr>
      <w:r w:rsidRPr="00991192">
        <w:rPr>
          <w:rFonts w:eastAsia="Times New Roman" w:cstheme="minorHAnsi"/>
          <w:lang w:val="pt-BR" w:eastAsia="hr-HR"/>
        </w:rPr>
        <w:t xml:space="preserve">AOP (232-236) u Bilanci- ukupni višak raspoloživ u slijedećem </w:t>
      </w:r>
    </w:p>
    <w:p w:rsidR="001A19FF" w:rsidRPr="00991192" w:rsidRDefault="001A19FF" w:rsidP="001A19FF">
      <w:pPr>
        <w:spacing w:after="0" w:line="240" w:lineRule="auto"/>
        <w:ind w:firstLine="208"/>
        <w:rPr>
          <w:rFonts w:eastAsia="Times New Roman" w:cstheme="minorHAnsi"/>
          <w:lang w:val="pt-BR" w:eastAsia="hr-HR"/>
        </w:rPr>
      </w:pPr>
      <w:r w:rsidRPr="00991192">
        <w:rPr>
          <w:rFonts w:eastAsia="Times New Roman" w:cstheme="minorHAnsi"/>
          <w:lang w:val="pt-BR" w:eastAsia="hr-HR"/>
        </w:rPr>
        <w:tab/>
        <w:t xml:space="preserve">        razdoblju </w:t>
      </w:r>
      <w:r w:rsidRPr="00991192">
        <w:rPr>
          <w:rFonts w:eastAsia="Times New Roman" w:cstheme="minorHAnsi"/>
          <w:lang w:val="pt-BR" w:eastAsia="hr-HR"/>
        </w:rPr>
        <w:tab/>
      </w:r>
      <w:r w:rsidRPr="00991192">
        <w:rPr>
          <w:rFonts w:eastAsia="Times New Roman" w:cstheme="minorHAnsi"/>
          <w:lang w:val="pt-BR" w:eastAsia="hr-HR"/>
        </w:rPr>
        <w:tab/>
        <w:t xml:space="preserve">    </w:t>
      </w:r>
      <w:r w:rsidRPr="00991192">
        <w:rPr>
          <w:rFonts w:eastAsia="Times New Roman" w:cstheme="minorHAnsi"/>
          <w:lang w:val="pt-BR" w:eastAsia="hr-HR"/>
        </w:rPr>
        <w:tab/>
        <w:t xml:space="preserve">              52.162 ( 52.161,64 kn )</w:t>
      </w:r>
    </w:p>
    <w:p w:rsidR="001A19FF" w:rsidRPr="00991192" w:rsidRDefault="001A19FF" w:rsidP="001A19FF">
      <w:pPr>
        <w:spacing w:after="0" w:line="240" w:lineRule="auto"/>
        <w:ind w:firstLine="208"/>
        <w:rPr>
          <w:rFonts w:eastAsia="Times New Roman" w:cstheme="minorHAnsi"/>
          <w:lang w:val="pt-BR" w:eastAsia="hr-HR"/>
        </w:rPr>
      </w:pPr>
    </w:p>
    <w:p w:rsidR="009B4258" w:rsidRPr="00885A5A" w:rsidRDefault="001A19FF" w:rsidP="00885A5A">
      <w:pPr>
        <w:spacing w:after="0" w:line="240" w:lineRule="auto"/>
        <w:rPr>
          <w:rFonts w:eastAsia="Times New Roman" w:cstheme="minorHAnsi"/>
          <w:lang w:val="pt-BR" w:eastAsia="hr-HR"/>
        </w:rPr>
      </w:pPr>
      <w:r w:rsidRPr="00991192">
        <w:rPr>
          <w:rFonts w:eastAsia="Times New Roman" w:cstheme="minorHAnsi"/>
          <w:lang w:val="pt-BR" w:eastAsia="hr-HR"/>
        </w:rPr>
        <w:t xml:space="preserve">Višak se sastoji od </w:t>
      </w:r>
      <w:r w:rsidRPr="00991192">
        <w:rPr>
          <w:rFonts w:eastAsia="Times New Roman" w:cstheme="minorHAnsi"/>
          <w:b/>
          <w:lang w:val="pt-BR" w:eastAsia="hr-HR"/>
        </w:rPr>
        <w:t xml:space="preserve"> 303,33 </w:t>
      </w:r>
      <w:r w:rsidRPr="00991192">
        <w:rPr>
          <w:rFonts w:eastAsia="Times New Roman" w:cstheme="minorHAnsi"/>
          <w:lang w:val="pt-BR" w:eastAsia="hr-HR"/>
        </w:rPr>
        <w:t>kune</w:t>
      </w:r>
      <w:r w:rsidRPr="00991192">
        <w:rPr>
          <w:rFonts w:eastAsia="Times New Roman" w:cstheme="minorHAnsi"/>
          <w:b/>
          <w:lang w:val="pt-BR" w:eastAsia="hr-HR"/>
        </w:rPr>
        <w:t xml:space="preserve"> -</w:t>
      </w:r>
      <w:r w:rsidRPr="00991192">
        <w:rPr>
          <w:rFonts w:eastAsia="Times New Roman" w:cstheme="minorHAnsi"/>
          <w:lang w:val="pt-BR" w:eastAsia="hr-HR"/>
        </w:rPr>
        <w:t xml:space="preserve">sufinanciranje cijene usluge; </w:t>
      </w:r>
      <w:r w:rsidRPr="00991192">
        <w:rPr>
          <w:rFonts w:eastAsia="Times New Roman" w:cstheme="minorHAnsi"/>
          <w:b/>
          <w:lang w:val="pt-BR" w:eastAsia="hr-HR"/>
        </w:rPr>
        <w:t>43.200,00</w:t>
      </w:r>
      <w:r w:rsidRPr="00991192">
        <w:rPr>
          <w:rFonts w:eastAsia="Times New Roman" w:cstheme="minorHAnsi"/>
          <w:lang w:val="pt-BR" w:eastAsia="hr-HR"/>
        </w:rPr>
        <w:t xml:space="preserve"> kuna iz državnog proračuna za potrebe Škole za život- II faza; </w:t>
      </w:r>
      <w:r w:rsidRPr="00991192">
        <w:rPr>
          <w:rFonts w:eastAsia="Times New Roman" w:cstheme="minorHAnsi"/>
          <w:b/>
          <w:lang w:val="pt-BR" w:eastAsia="hr-HR"/>
        </w:rPr>
        <w:t>3.100,00</w:t>
      </w:r>
      <w:r w:rsidRPr="00991192">
        <w:rPr>
          <w:rFonts w:eastAsia="Times New Roman" w:cstheme="minorHAnsi"/>
          <w:lang w:val="pt-BR" w:eastAsia="hr-HR"/>
        </w:rPr>
        <w:t xml:space="preserve"> kuna  donacija- koje su uplaćena za potrebe  školskog športskog kluba u 2020., </w:t>
      </w:r>
      <w:r w:rsidRPr="00991192">
        <w:rPr>
          <w:rFonts w:eastAsia="Times New Roman" w:cstheme="minorHAnsi"/>
          <w:b/>
          <w:lang w:val="pt-BR" w:eastAsia="hr-HR"/>
        </w:rPr>
        <w:t>3.378,66 kuna</w:t>
      </w:r>
      <w:r w:rsidRPr="00991192">
        <w:rPr>
          <w:rFonts w:eastAsia="Times New Roman" w:cstheme="minorHAnsi"/>
          <w:lang w:val="pt-BR" w:eastAsia="hr-HR"/>
        </w:rPr>
        <w:t xml:space="preserve"> iz općinskog proračuna  za sufinanciranje plaće učiteljicama u produženom boravku, </w:t>
      </w:r>
      <w:r w:rsidRPr="00991192">
        <w:rPr>
          <w:rFonts w:eastAsia="Times New Roman" w:cstheme="minorHAnsi"/>
          <w:b/>
          <w:lang w:val="pt-BR" w:eastAsia="hr-HR"/>
        </w:rPr>
        <w:t xml:space="preserve">1.883,15 </w:t>
      </w:r>
      <w:r w:rsidRPr="00991192">
        <w:rPr>
          <w:rFonts w:eastAsia="Times New Roman" w:cstheme="minorHAnsi"/>
          <w:lang w:val="pt-BR" w:eastAsia="hr-HR"/>
        </w:rPr>
        <w:t xml:space="preserve">kuna plaćanje doprinosa za stručno osposobljavanje bez zasnivanja radnog odnosa, te </w:t>
      </w:r>
      <w:r w:rsidRPr="00991192">
        <w:rPr>
          <w:rFonts w:eastAsia="Times New Roman" w:cstheme="minorHAnsi"/>
          <w:b/>
          <w:lang w:val="pt-BR" w:eastAsia="hr-HR"/>
        </w:rPr>
        <w:t xml:space="preserve">296,50 </w:t>
      </w:r>
      <w:r w:rsidRPr="00991192">
        <w:rPr>
          <w:rFonts w:eastAsia="Times New Roman" w:cstheme="minorHAnsi"/>
          <w:lang w:val="pt-BR" w:eastAsia="hr-HR"/>
        </w:rPr>
        <w:t>kuna Grad</w:t>
      </w:r>
      <w:r w:rsidRPr="00991192">
        <w:rPr>
          <w:rFonts w:eastAsia="Times New Roman" w:cstheme="minorHAnsi"/>
          <w:b/>
          <w:lang w:val="pt-BR" w:eastAsia="hr-HR"/>
        </w:rPr>
        <w:t xml:space="preserve"> </w:t>
      </w:r>
      <w:r w:rsidRPr="00991192">
        <w:rPr>
          <w:rFonts w:eastAsia="Times New Roman" w:cstheme="minorHAnsi"/>
          <w:lang w:val="pt-BR" w:eastAsia="hr-HR"/>
        </w:rPr>
        <w:t>Vodnjan za  sufinancir</w:t>
      </w:r>
      <w:r w:rsidR="00885A5A">
        <w:rPr>
          <w:rFonts w:eastAsia="Times New Roman" w:cstheme="minorHAnsi"/>
          <w:lang w:val="pt-BR" w:eastAsia="hr-HR"/>
        </w:rPr>
        <w:t>anje troškova  školske marende.</w:t>
      </w:r>
    </w:p>
    <w:p w:rsidR="001A19FF" w:rsidRDefault="001A19FF">
      <w:pPr>
        <w:rPr>
          <w:b/>
          <w:u w:val="single"/>
        </w:rPr>
      </w:pPr>
    </w:p>
    <w:p w:rsidR="00CC1E67" w:rsidRPr="003D0BDB" w:rsidRDefault="000F5BEF">
      <w:pPr>
        <w:rPr>
          <w:b/>
          <w:u w:val="single"/>
        </w:rPr>
      </w:pPr>
      <w:r w:rsidRPr="003D0BDB">
        <w:rPr>
          <w:b/>
          <w:u w:val="single"/>
        </w:rPr>
        <w:t xml:space="preserve">BILJEŠKE UZ </w:t>
      </w:r>
      <w:r w:rsidR="001121C0">
        <w:rPr>
          <w:b/>
          <w:u w:val="single"/>
        </w:rPr>
        <w:t xml:space="preserve"> </w:t>
      </w:r>
      <w:r w:rsidRPr="003D0BDB">
        <w:rPr>
          <w:b/>
          <w:u w:val="single"/>
        </w:rPr>
        <w:t xml:space="preserve">POJEDINE POZICIJE IZVJEŠTAJA O PRIHODIMA I RASHODIMA, PRIMICIMA I IZDACIMA – OBRAZAC PR-RAS </w:t>
      </w:r>
      <w:r w:rsidR="001121C0">
        <w:rPr>
          <w:b/>
          <w:u w:val="single"/>
        </w:rPr>
        <w:t>–značajnija odstupanja</w:t>
      </w:r>
    </w:p>
    <w:p w:rsidR="000F5BEF" w:rsidRDefault="000F5BEF">
      <w:r w:rsidRPr="003D0BDB">
        <w:rPr>
          <w:b/>
          <w:u w:val="single"/>
        </w:rPr>
        <w:t>AOP 001 – PRIHODI POSLOVANJA</w:t>
      </w:r>
      <w:r>
        <w:t xml:space="preserve"> Osnovne škole </w:t>
      </w:r>
      <w:r w:rsidR="006C78C0">
        <w:t>Veli Vrh Pula</w:t>
      </w:r>
      <w:r>
        <w:t xml:space="preserve"> veći su u odnosu na izvještajno razdoblje prethodne godine, u ovom izvještajnom razdoblju iznose </w:t>
      </w:r>
      <w:r w:rsidR="006C101B">
        <w:t xml:space="preserve">10.214.964 </w:t>
      </w:r>
      <w:r w:rsidR="006C78C0">
        <w:t>k</w:t>
      </w:r>
      <w:r>
        <w:t>n (10</w:t>
      </w:r>
      <w:r w:rsidR="006C101B">
        <w:t>6</w:t>
      </w:r>
      <w:r>
        <w:t>,</w:t>
      </w:r>
      <w:r w:rsidR="006C101B">
        <w:t>1</w:t>
      </w:r>
      <w:r>
        <w:t>%) kako slijedi:</w:t>
      </w:r>
    </w:p>
    <w:p w:rsidR="009324AD" w:rsidRDefault="000F5BEF">
      <w:r>
        <w:t>AOP 064 –</w:t>
      </w:r>
      <w:r w:rsidR="009324AD">
        <w:t xml:space="preserve"> T</w:t>
      </w:r>
      <w:r>
        <w:t xml:space="preserve">ekućih pomoći korisnicima iz proračuna koji im nije nadležan </w:t>
      </w:r>
    </w:p>
    <w:p w:rsidR="000F5BEF" w:rsidRDefault="009324AD" w:rsidP="009324AD">
      <w:pPr>
        <w:pStyle w:val="Odlomakpopisa"/>
        <w:numPr>
          <w:ilvl w:val="3"/>
          <w:numId w:val="1"/>
        </w:numPr>
      </w:pPr>
      <w:r>
        <w:t xml:space="preserve">POMOĆI </w:t>
      </w:r>
      <w:r w:rsidR="000F5BEF">
        <w:t xml:space="preserve">MZO – </w:t>
      </w:r>
      <w:r w:rsidR="00B122DE">
        <w:t>(</w:t>
      </w:r>
      <w:r w:rsidR="000F5BEF">
        <w:t>plaće za zapo</w:t>
      </w:r>
      <w:r w:rsidR="003D0BDB">
        <w:t>s</w:t>
      </w:r>
      <w:r w:rsidR="000F5BEF">
        <w:t>lene</w:t>
      </w:r>
      <w:r w:rsidR="00B122DE">
        <w:t>, prijevoz na posao i s posla, ostala materijalna prava te ostale naknade)</w:t>
      </w:r>
    </w:p>
    <w:p w:rsidR="000F5BEF" w:rsidRDefault="009324AD" w:rsidP="009324AD">
      <w:pPr>
        <w:pStyle w:val="Odlomakpopisa"/>
        <w:numPr>
          <w:ilvl w:val="3"/>
          <w:numId w:val="1"/>
        </w:numPr>
      </w:pPr>
      <w:r>
        <w:t xml:space="preserve">POMOĆI </w:t>
      </w:r>
      <w:r w:rsidR="000F5BEF">
        <w:t>ŽUPANIJA – školska natjecanja</w:t>
      </w:r>
      <w:r w:rsidR="006C101B">
        <w:t>, zavičajna nastava</w:t>
      </w:r>
    </w:p>
    <w:p w:rsidR="000F5BEF" w:rsidRDefault="009324AD" w:rsidP="009324AD">
      <w:pPr>
        <w:pStyle w:val="Odlomakpopisa"/>
        <w:numPr>
          <w:ilvl w:val="3"/>
          <w:numId w:val="1"/>
        </w:numPr>
      </w:pPr>
      <w:r>
        <w:t xml:space="preserve">POMOĆI </w:t>
      </w:r>
      <w:r w:rsidR="000F5BEF">
        <w:t xml:space="preserve">OSTALE OPĆINE – plaća za </w:t>
      </w:r>
      <w:r w:rsidR="003D0BDB">
        <w:t>učiteljice produženog boravka</w:t>
      </w:r>
    </w:p>
    <w:p w:rsidR="00B122DE" w:rsidRDefault="00B122DE" w:rsidP="00B122DE">
      <w:r>
        <w:t>Navedeni prihodi bilježe i rast u odnosu na isto razdoblje 201</w:t>
      </w:r>
      <w:r w:rsidR="006C78C0">
        <w:t>9</w:t>
      </w:r>
      <w:r>
        <w:t>. godine.</w:t>
      </w:r>
    </w:p>
    <w:p w:rsidR="00FF50BD" w:rsidRDefault="00FF50BD">
      <w:r>
        <w:t>AOP 050- Tekuće pomoći od međunarodnih organizacija-primjećuje se smanjenje u odnosu na isto razdoblje protekle godine, jer projekt završava, te je ovo višak prenesen iz prethodne godine .</w:t>
      </w:r>
    </w:p>
    <w:p w:rsidR="00FF50BD" w:rsidRDefault="00FF50BD">
      <w:r>
        <w:t xml:space="preserve">AOP 058-Tekuće pomoći od izvan proračunskih korisnika –bilježi povećanje jer smo dobili sredstva od HZZZ-e za jednu osobu na stručnom osposobljavanju bez zasnivanja radnog odnosa. </w:t>
      </w:r>
    </w:p>
    <w:p w:rsidR="009324AD" w:rsidRDefault="000F5BEF">
      <w:r>
        <w:t>AOP 065 –</w:t>
      </w:r>
      <w:r w:rsidR="009324AD">
        <w:t xml:space="preserve"> P</w:t>
      </w:r>
      <w:r>
        <w:t>ovećanje kapitalnih pomoći proračunskim korisnicima iz p</w:t>
      </w:r>
      <w:r w:rsidR="003D0BDB">
        <w:t>roračuna koji im nije nadležan</w:t>
      </w:r>
      <w:r w:rsidR="009324AD">
        <w:t>, odnosi se na državna</w:t>
      </w:r>
      <w:r w:rsidR="006C101B">
        <w:t xml:space="preserve"> i </w:t>
      </w:r>
      <w:r w:rsidR="009324AD">
        <w:t xml:space="preserve"> sredstva za </w:t>
      </w:r>
      <w:r w:rsidR="006C101B">
        <w:t xml:space="preserve">nabavu školske lektire, materijala i opreme, nabavu udžbenika  za provođenje projekta „Škola  za život“ ,te sredstava Županije Istarske utrošenih za  potrebe Zavičajne nastave . </w:t>
      </w:r>
    </w:p>
    <w:p w:rsidR="003D0BDB" w:rsidRDefault="003D0BDB">
      <w:r>
        <w:t xml:space="preserve">AOP 116 – </w:t>
      </w:r>
      <w:r w:rsidR="009324AD">
        <w:t xml:space="preserve">Ostali nespomenuti prihodi, u odnosu na promatrano razdoblje, realizirani su u </w:t>
      </w:r>
      <w:r w:rsidR="007D4F06">
        <w:t>manjem</w:t>
      </w:r>
      <w:r w:rsidR="00DC0E7D">
        <w:t xml:space="preserve"> iznosu zbog </w:t>
      </w:r>
      <w:r w:rsidR="007D4F06">
        <w:t>smanjenog</w:t>
      </w:r>
      <w:r w:rsidR="00DC0E7D">
        <w:t xml:space="preserve"> broja učenika </w:t>
      </w:r>
      <w:r w:rsidR="006C78C0">
        <w:t xml:space="preserve">koji se hrane </w:t>
      </w:r>
      <w:r w:rsidR="00DC0E7D">
        <w:t>u školskoj kuhinji.</w:t>
      </w:r>
    </w:p>
    <w:p w:rsidR="003D0BDB" w:rsidRDefault="003D0BDB">
      <w:r>
        <w:lastRenderedPageBreak/>
        <w:t>AOP 128 –</w:t>
      </w:r>
      <w:r w:rsidR="00DC0E7D">
        <w:t xml:space="preserve"> Tekuće donacije – </w:t>
      </w:r>
      <w:r w:rsidR="006C78C0">
        <w:t>uplaćeno više sredstava u odnosu na isto razdoblje u  protekloj godini</w:t>
      </w:r>
      <w:r w:rsidR="00DC0E7D">
        <w:t>.</w:t>
      </w:r>
    </w:p>
    <w:p w:rsidR="00DC0E7D" w:rsidRDefault="00DC0E7D">
      <w:r>
        <w:t xml:space="preserve">AOP 132 – Prihodi iz nadležnog proračuna za financiranje rashoda poslovanja – evidentirani su prihodi od decentraliziranih sredstava </w:t>
      </w:r>
      <w:r w:rsidR="007D4F06">
        <w:t xml:space="preserve">i plaćanje direktno s računa </w:t>
      </w:r>
      <w:r>
        <w:t xml:space="preserve"> Grada Pule, kao osnivača. Navedeni prihodi rastu u odnosu na 201</w:t>
      </w:r>
      <w:r w:rsidR="006C78C0">
        <w:t>9</w:t>
      </w:r>
      <w:r>
        <w:t xml:space="preserve">. godinu. </w:t>
      </w:r>
      <w:r w:rsidR="006C78C0">
        <w:t>U ovoj godini ovaj konto obuhva</w:t>
      </w:r>
      <w:r w:rsidR="007D4F06">
        <w:t>ć</w:t>
      </w:r>
      <w:r w:rsidR="006C78C0">
        <w:t>a i prihode od sheme školskog voća, a i imamo i veći broj zaposlenih pomoćnika u nastavi</w:t>
      </w:r>
      <w:r w:rsidR="009E0A51">
        <w:t xml:space="preserve"> i produženom boravku</w:t>
      </w:r>
      <w:r w:rsidR="006C78C0">
        <w:t>.</w:t>
      </w:r>
    </w:p>
    <w:p w:rsidR="008B7FF7" w:rsidRDefault="009E0A51">
      <w:r>
        <w:t>AOP 133 -</w:t>
      </w:r>
      <w:r w:rsidRPr="009E0A51">
        <w:t xml:space="preserve"> </w:t>
      </w:r>
      <w:r>
        <w:t xml:space="preserve">Prihodi iz nadležnog proračuna za financiranje rashoda za nabavu nefinancijske imovine </w:t>
      </w:r>
    </w:p>
    <w:p w:rsidR="009E0A51" w:rsidRDefault="009E0A51">
      <w:r>
        <w:t xml:space="preserve"> Grad Pula  osigurao sredstva za nabavu školske lektire u iznosu 5.000,00 kuna.</w:t>
      </w:r>
    </w:p>
    <w:p w:rsidR="008B7FF7" w:rsidRDefault="008B7FF7">
      <w:r w:rsidRPr="008B7FF7">
        <w:rPr>
          <w:b/>
          <w:u w:val="single"/>
        </w:rPr>
        <w:t>AOP 148 – RASHODI POSLOVANJA</w:t>
      </w:r>
      <w:r>
        <w:t xml:space="preserve"> Osnovne škole </w:t>
      </w:r>
      <w:r w:rsidR="007D4F06">
        <w:t>Veli Vrh</w:t>
      </w:r>
      <w:r>
        <w:t xml:space="preserve"> Pul</w:t>
      </w:r>
      <w:r w:rsidR="007D4F06">
        <w:t xml:space="preserve">a </w:t>
      </w:r>
      <w:r>
        <w:t xml:space="preserve"> iznose </w:t>
      </w:r>
      <w:r w:rsidR="009E0A51">
        <w:t>9.834.317</w:t>
      </w:r>
      <w:r>
        <w:t xml:space="preserve"> (10</w:t>
      </w:r>
      <w:r w:rsidR="009E0A51">
        <w:t>3</w:t>
      </w:r>
      <w:r>
        <w:t>,</w:t>
      </w:r>
      <w:r w:rsidR="006C78C0">
        <w:t>9</w:t>
      </w:r>
      <w:r>
        <w:t>%) kako slijedi:</w:t>
      </w:r>
    </w:p>
    <w:p w:rsidR="00DF281A" w:rsidRDefault="00DF281A">
      <w:r>
        <w:t xml:space="preserve">AOP </w:t>
      </w:r>
      <w:r w:rsidR="00763A37">
        <w:t>149 – Rashodi za zaposlene (AOP 150+155+156)</w:t>
      </w:r>
    </w:p>
    <w:p w:rsidR="006C78C0" w:rsidRDefault="006C78C0">
      <w:r>
        <w:t xml:space="preserve"> U rashodima </w:t>
      </w:r>
      <w:r w:rsidR="00763A37">
        <w:t xml:space="preserve"> za zaposlene </w:t>
      </w:r>
      <w:r>
        <w:t xml:space="preserve">vidi se promjena u odnosu na </w:t>
      </w:r>
      <w:r w:rsidR="00763A37">
        <w:t xml:space="preserve"> na</w:t>
      </w:r>
      <w:r w:rsidR="00376C3C">
        <w:t xml:space="preserve"> proteklu godinu</w:t>
      </w:r>
      <w:r w:rsidR="00763A37">
        <w:t>. Plaće za prekovremeni ra</w:t>
      </w:r>
      <w:r w:rsidR="00376C3C">
        <w:t>st</w:t>
      </w:r>
      <w:r w:rsidR="00763A37">
        <w:t xml:space="preserve"> bilježe značajan rast zbog povećanja broja odrađenih prekovremenih sati zbog zamjena unutar škole</w:t>
      </w:r>
      <w:r>
        <w:t>.</w:t>
      </w:r>
      <w:r w:rsidR="00763A37">
        <w:t xml:space="preserve"> Plaće za posebne uvjete također bilježe porast zbog većeg broja rješenja za prilagođene programe sa djecom. Ostali rashodi za zaposlene </w:t>
      </w:r>
      <w:r>
        <w:t xml:space="preserve">bilježe blagi pad jer smo imali </w:t>
      </w:r>
      <w:r w:rsidR="00376C3C">
        <w:t>manje isplata</w:t>
      </w:r>
      <w:r>
        <w:t xml:space="preserve"> </w:t>
      </w:r>
      <w:r w:rsidR="00376C3C">
        <w:t xml:space="preserve">na </w:t>
      </w:r>
      <w:r w:rsidR="00866C31">
        <w:t>koj</w:t>
      </w:r>
      <w:r w:rsidR="00376C3C">
        <w:t>e</w:t>
      </w:r>
      <w:r w:rsidR="00866C31">
        <w:t xml:space="preserve"> radnik ostvaruje pravo temeljem Kolektivnog ugovora. </w:t>
      </w:r>
    </w:p>
    <w:p w:rsidR="00153AB3" w:rsidRDefault="00153AB3">
      <w:r>
        <w:t>AOP 162</w:t>
      </w:r>
      <w:r w:rsidR="005F433A">
        <w:t>; AOP 164</w:t>
      </w:r>
      <w:r>
        <w:t xml:space="preserve"> – Službena putovanja</w:t>
      </w:r>
      <w:r w:rsidR="005F433A">
        <w:t xml:space="preserve"> i stručna usavršavanja</w:t>
      </w:r>
      <w:r w:rsidR="00762A0B">
        <w:t xml:space="preserve"> odnose se na dnevnice, kotizacije, prijevoz i smještaj na službenim putovanjima. Ona su</w:t>
      </w:r>
      <w:r w:rsidR="00670F3F">
        <w:t xml:space="preserve"> </w:t>
      </w:r>
      <w:r>
        <w:t xml:space="preserve">realizirana u </w:t>
      </w:r>
      <w:r w:rsidR="006C78C0">
        <w:t>većem iznosu zbog uvođenja Škole za život, te bilježimo povećan odlazak</w:t>
      </w:r>
      <w:r>
        <w:t xml:space="preserve"> na seminare </w:t>
      </w:r>
      <w:r w:rsidR="003766BC">
        <w:t xml:space="preserve"> i stručna savjetovanja u </w:t>
      </w:r>
      <w:r>
        <w:t xml:space="preserve"> odnosu na prethodnu godinu</w:t>
      </w:r>
      <w:r w:rsidR="005F433A">
        <w:t>.</w:t>
      </w:r>
    </w:p>
    <w:p w:rsidR="00153AB3" w:rsidRDefault="00153AB3">
      <w:r>
        <w:t>AOP 163 – Naknade za prijevoz zaposlenika bilježe porast u odnosu na prethodno razdoblje 201</w:t>
      </w:r>
      <w:r w:rsidR="00376C3C">
        <w:t>8</w:t>
      </w:r>
      <w:r>
        <w:t xml:space="preserve">. godine zbog promjene u načinu obračuna naknade za prijevoz kod pojedinih zaposlenika. </w:t>
      </w:r>
    </w:p>
    <w:p w:rsidR="005F433A" w:rsidRDefault="005F433A">
      <w:r>
        <w:t>AOP 165 – Ostale naknade troškova zaposlenima odnosi se na korištenje osobnog automobila u službene svrhe. Ove godine</w:t>
      </w:r>
      <w:r w:rsidR="007D4F06">
        <w:t xml:space="preserve"> u navedenom razdoblju</w:t>
      </w:r>
      <w:r>
        <w:t xml:space="preserve"> bilo je </w:t>
      </w:r>
      <w:r w:rsidR="007D4F06">
        <w:t>manje</w:t>
      </w:r>
      <w:r>
        <w:t xml:space="preserve"> korištenj</w:t>
      </w:r>
      <w:r w:rsidR="007D4F06">
        <w:t>a</w:t>
      </w:r>
      <w:r>
        <w:t xml:space="preserve"> osobnog automobila odlaskom u grad za potrebe </w:t>
      </w:r>
      <w:r w:rsidR="00376C3C">
        <w:t>Š</w:t>
      </w:r>
      <w:r>
        <w:t>kole.</w:t>
      </w:r>
    </w:p>
    <w:p w:rsidR="00762A0B" w:rsidRDefault="00762A0B">
      <w:r>
        <w:t xml:space="preserve">AOP 168 – Materijal i sirovine </w:t>
      </w:r>
      <w:r w:rsidR="00670F3F">
        <w:t xml:space="preserve">– </w:t>
      </w:r>
      <w:r w:rsidR="00376C3C">
        <w:t>smanjena</w:t>
      </w:r>
      <w:r w:rsidR="00670F3F">
        <w:t xml:space="preserve"> su zbog </w:t>
      </w:r>
      <w:r w:rsidR="00376C3C">
        <w:t xml:space="preserve">manjeg </w:t>
      </w:r>
      <w:r w:rsidR="00670F3F">
        <w:t xml:space="preserve"> broja djece koji se hrane u školskoj kuhinji, </w:t>
      </w:r>
      <w:r w:rsidR="00376C3C">
        <w:t>ali i zbog neodržavanja nastave zbog štrajka učitelja i nenastavnog osoblja</w:t>
      </w:r>
      <w:r w:rsidR="00670F3F">
        <w:t>.</w:t>
      </w:r>
    </w:p>
    <w:p w:rsidR="001A2B34" w:rsidRDefault="001A2B34">
      <w:r>
        <w:t>AOP 169 –</w:t>
      </w:r>
      <w:r w:rsidR="008A5F9D">
        <w:t xml:space="preserve"> Energija</w:t>
      </w:r>
      <w:r>
        <w:t xml:space="preserve"> – Trošak za energente je manji </w:t>
      </w:r>
      <w:r w:rsidR="008A5F9D">
        <w:t xml:space="preserve">u odnosu na </w:t>
      </w:r>
      <w:r w:rsidR="00376C3C">
        <w:t>isto razdoblje 2018.</w:t>
      </w:r>
    </w:p>
    <w:p w:rsidR="00376C3C" w:rsidRDefault="00B73AA6">
      <w:r>
        <w:t xml:space="preserve">AOP 171 – Sitni inventar – U 2019. godini nabavljeno je </w:t>
      </w:r>
      <w:r w:rsidR="00376C3C">
        <w:t xml:space="preserve">više </w:t>
      </w:r>
      <w:r w:rsidR="005150CB">
        <w:t xml:space="preserve"> si</w:t>
      </w:r>
      <w:r>
        <w:t>tnog inventara</w:t>
      </w:r>
      <w:r w:rsidR="00376C3C">
        <w:t xml:space="preserve"> za potrebe projekta Škol za život</w:t>
      </w:r>
    </w:p>
    <w:p w:rsidR="00916EA9" w:rsidRDefault="00B73AA6">
      <w:r>
        <w:t xml:space="preserve"> </w:t>
      </w:r>
      <w:r w:rsidR="00916EA9">
        <w:t xml:space="preserve">AOP 175 – Usluga, telefona, pošte i prijevoza je manji u odnosu na </w:t>
      </w:r>
      <w:r w:rsidR="00376C3C">
        <w:t xml:space="preserve">isto </w:t>
      </w:r>
      <w:r w:rsidR="00916EA9">
        <w:t xml:space="preserve"> razdoblje</w:t>
      </w:r>
      <w:r w:rsidR="00376C3C">
        <w:t xml:space="preserve"> 2018.</w:t>
      </w:r>
    </w:p>
    <w:p w:rsidR="00531109" w:rsidRDefault="00531109">
      <w:r>
        <w:t>AOP 176 – Usluge tekućeg i investicijskog održavanja – Realizirani trošak je</w:t>
      </w:r>
      <w:r w:rsidR="005150CB">
        <w:t xml:space="preserve"> veći </w:t>
      </w:r>
      <w:r>
        <w:t xml:space="preserve"> u odnosu na prethodnu godinu</w:t>
      </w:r>
      <w:r w:rsidR="00E32DA3">
        <w:t xml:space="preserve"> jer bilježimo </w:t>
      </w:r>
      <w:r w:rsidR="005150CB">
        <w:t>povećanje troškova servisa  i raznih kontrola</w:t>
      </w:r>
      <w:r w:rsidR="00E32DA3">
        <w:t xml:space="preserve"> na uslugama održavanja opreme i sredstava</w:t>
      </w:r>
      <w:r w:rsidR="005150CB">
        <w:t xml:space="preserve"> i objekta</w:t>
      </w:r>
      <w:r w:rsidR="00E32DA3">
        <w:t>.</w:t>
      </w:r>
    </w:p>
    <w:p w:rsidR="006B3D34" w:rsidRDefault="00746E2D">
      <w:r>
        <w:t>AOP 190 – Pristojbe i naknade – Zbog javnobilježničkih pristojbi (korištenje usluga javnog bilježnika),</w:t>
      </w:r>
      <w:r w:rsidR="005150CB">
        <w:t>te prov</w:t>
      </w:r>
      <w:r w:rsidR="00294D10">
        <w:t>j</w:t>
      </w:r>
      <w:r w:rsidR="005150CB">
        <w:t>eru vjerodostojnosti diploma</w:t>
      </w:r>
      <w:r w:rsidR="00294D10">
        <w:t>, a  povećala se  naknada za nezapošljavanje invalida</w:t>
      </w:r>
      <w:r w:rsidR="005150CB">
        <w:t xml:space="preserve"> </w:t>
      </w:r>
      <w:r>
        <w:t xml:space="preserve"> troškovi pristojbe i naknade za ovu godinu bilježe porast.</w:t>
      </w:r>
    </w:p>
    <w:p w:rsidR="00746E2D" w:rsidRDefault="00746E2D">
      <w:r>
        <w:t xml:space="preserve">AOP 192 – Ostali nespomenuti rashodi poslovanja – U 2019. godini bilježe se  </w:t>
      </w:r>
      <w:r w:rsidR="005150CB">
        <w:t>porast zbog troškova za</w:t>
      </w:r>
      <w:r w:rsidR="00294D10">
        <w:t xml:space="preserve"> prijevoz </w:t>
      </w:r>
      <w:r w:rsidR="005150CB">
        <w:t xml:space="preserve"> dijete</w:t>
      </w:r>
      <w:r w:rsidR="00294D10">
        <w:t xml:space="preserve">ta </w:t>
      </w:r>
      <w:r w:rsidR="005150CB">
        <w:t xml:space="preserve"> s poteškoćama</w:t>
      </w:r>
      <w:r w:rsidR="000007F7">
        <w:t>, te potreba županijskih natjecanja</w:t>
      </w:r>
    </w:p>
    <w:p w:rsidR="00294D10" w:rsidRDefault="00294D10">
      <w:r>
        <w:lastRenderedPageBreak/>
        <w:t xml:space="preserve">AOP 207 – Zatezne kamate- plaćena je kamata za račun Pula Herculanea koji nije plaćen u roku dospjeća. </w:t>
      </w:r>
    </w:p>
    <w:p w:rsidR="000007F7" w:rsidRDefault="000007F7">
      <w:r>
        <w:t>AOP 246 – Naknade građanima i kućanstvima u naravi- knjižen je trošak za nabavu radnih udžbenika za Školu za život. To su udžbenici koje djeca koriste i kao radni materijal te se neće vraćati.</w:t>
      </w:r>
    </w:p>
    <w:p w:rsidR="000B3485" w:rsidRDefault="000B3485">
      <w:r w:rsidRPr="001B08B4">
        <w:rPr>
          <w:b/>
          <w:u w:val="single"/>
        </w:rPr>
        <w:t>AOP</w:t>
      </w:r>
      <w:r w:rsidR="001B08B4">
        <w:rPr>
          <w:b/>
          <w:u w:val="single"/>
        </w:rPr>
        <w:t xml:space="preserve"> 341</w:t>
      </w:r>
      <w:r w:rsidRPr="001B08B4">
        <w:rPr>
          <w:b/>
          <w:u w:val="single"/>
        </w:rPr>
        <w:t xml:space="preserve"> – RASHODI ZA NABAVU NEFINANCIJSKE IMOVINE</w:t>
      </w:r>
      <w:r w:rsidR="001B08B4">
        <w:t xml:space="preserve"> </w:t>
      </w:r>
      <w:r w:rsidR="00294D10">
        <w:t xml:space="preserve"> </w:t>
      </w:r>
      <w:r w:rsidR="001B08B4">
        <w:t xml:space="preserve">i iznose </w:t>
      </w:r>
      <w:r w:rsidR="00C97F97">
        <w:t>410.504</w:t>
      </w:r>
      <w:r w:rsidR="001B08B4">
        <w:t xml:space="preserve"> kn (</w:t>
      </w:r>
      <w:r w:rsidR="00C97F97">
        <w:t>370,3</w:t>
      </w:r>
      <w:r w:rsidR="001B08B4">
        <w:t>%) kako slijedi:</w:t>
      </w:r>
    </w:p>
    <w:p w:rsidR="00294D10" w:rsidRDefault="000B3485">
      <w:r>
        <w:t xml:space="preserve">AOP 361 – Uredska oprema i namještaj – </w:t>
      </w:r>
      <w:r w:rsidR="00C0058C">
        <w:t>n</w:t>
      </w:r>
      <w:r>
        <w:t>abavljen</w:t>
      </w:r>
      <w:r w:rsidR="00FF50BD">
        <w:t>o</w:t>
      </w:r>
      <w:r>
        <w:t xml:space="preserve"> je </w:t>
      </w:r>
      <w:r w:rsidR="00C0058C">
        <w:t xml:space="preserve">manje </w:t>
      </w:r>
      <w:r>
        <w:t>ureds</w:t>
      </w:r>
      <w:r w:rsidR="00C0058C">
        <w:t xml:space="preserve">ke </w:t>
      </w:r>
      <w:r>
        <w:t xml:space="preserve"> oprem</w:t>
      </w:r>
      <w:r w:rsidR="00C0058C">
        <w:t>e u</w:t>
      </w:r>
      <w:r w:rsidR="001B08B4">
        <w:t xml:space="preserve"> </w:t>
      </w:r>
      <w:r w:rsidR="00C0058C">
        <w:t>odnosu</w:t>
      </w:r>
      <w:r>
        <w:t xml:space="preserve"> na prethodno razdoblje, </w:t>
      </w:r>
    </w:p>
    <w:p w:rsidR="00294D10" w:rsidRDefault="00294D10">
      <w:r>
        <w:t>AOP 366 –Glazbena oprema- nabavljena su sredstva za održavanje nastave glazbenog odgoja</w:t>
      </w:r>
    </w:p>
    <w:p w:rsidR="001B08B4" w:rsidRDefault="001B08B4">
      <w:r>
        <w:t xml:space="preserve">AOP 375 – Knjige – </w:t>
      </w:r>
      <w:r w:rsidR="00C97F97">
        <w:t xml:space="preserve">značajan porast </w:t>
      </w:r>
      <w:r w:rsidR="00132EDF">
        <w:t xml:space="preserve"> utrošenih sredstava</w:t>
      </w:r>
      <w:r>
        <w:t xml:space="preserve"> u odnosu na prethodnu godinu</w:t>
      </w:r>
      <w:r w:rsidR="00C97F97">
        <w:t>:</w:t>
      </w:r>
      <w:r>
        <w:t xml:space="preserve"> za nabavu knjiga</w:t>
      </w:r>
      <w:r w:rsidR="00C97F97">
        <w:t>, materijala i pomagala, te udžbenike za sve učenike</w:t>
      </w:r>
      <w:r w:rsidR="00C97F97" w:rsidRPr="00C97F97">
        <w:t xml:space="preserve"> </w:t>
      </w:r>
      <w:r w:rsidR="00C97F97">
        <w:t>za potrebe  projekta Škola za život</w:t>
      </w:r>
      <w:r>
        <w:t>.</w:t>
      </w:r>
    </w:p>
    <w:p w:rsidR="00A0250D" w:rsidRDefault="00131811">
      <w:pPr>
        <w:rPr>
          <w:b/>
          <w:u w:val="single"/>
        </w:rPr>
      </w:pPr>
      <w:r w:rsidRPr="000C68B2">
        <w:rPr>
          <w:b/>
          <w:u w:val="single"/>
        </w:rPr>
        <w:t>OBVEZNI ANALITIČKI PODACI</w:t>
      </w:r>
    </w:p>
    <w:p w:rsidR="00131811" w:rsidRPr="00A0250D" w:rsidRDefault="00131811">
      <w:pPr>
        <w:rPr>
          <w:b/>
          <w:u w:val="single"/>
        </w:rPr>
      </w:pPr>
      <w:r>
        <w:t xml:space="preserve">AOP 643 – Prosječan broj zaposlenih kod korisnika na osnovi stanja </w:t>
      </w:r>
      <w:r w:rsidR="00132EDF">
        <w:t xml:space="preserve">je veći </w:t>
      </w:r>
      <w:r>
        <w:t xml:space="preserve">na kraju izvještajnog razdoblja </w:t>
      </w:r>
      <w:r w:rsidR="00132EDF">
        <w:t xml:space="preserve">zbog povećanog broja </w:t>
      </w:r>
      <w:r w:rsidR="00C97F97">
        <w:t xml:space="preserve">grupa u produženom boravku, pomoćnika u nastavi </w:t>
      </w:r>
      <w:r w:rsidR="00132EDF">
        <w:t xml:space="preserve"> i povećanog broja zamjena</w:t>
      </w:r>
      <w:r w:rsidR="00B56363">
        <w:t>.</w:t>
      </w:r>
    </w:p>
    <w:p w:rsidR="002E4782" w:rsidRPr="00A0250D" w:rsidRDefault="00131811" w:rsidP="00A0250D">
      <w:r>
        <w:t xml:space="preserve">AOP 658 – Tekuće pomoći od HZZa – Ove godine </w:t>
      </w:r>
      <w:r w:rsidR="00A5277B">
        <w:t>dobili smo sredstva za jednu osobu-zapošljavanje bez zasnivanja radnog odnosa</w:t>
      </w:r>
      <w:r>
        <w:t>.</w:t>
      </w:r>
    </w:p>
    <w:p w:rsidR="002E4782" w:rsidRDefault="002E4782" w:rsidP="004F71C2">
      <w:pPr>
        <w:spacing w:after="0" w:line="240" w:lineRule="auto"/>
        <w:rPr>
          <w:rFonts w:ascii="Times New Roman" w:eastAsia="Times New Roman" w:hAnsi="Times New Roman" w:cs="Times New Roman"/>
          <w:sz w:val="24"/>
          <w:szCs w:val="20"/>
          <w:lang w:val="de-DE" w:eastAsia="hr-HR"/>
        </w:rPr>
      </w:pPr>
    </w:p>
    <w:p w:rsidR="002E4782" w:rsidRPr="00991192" w:rsidRDefault="002E4782" w:rsidP="002E4782">
      <w:pPr>
        <w:spacing w:after="200" w:line="276" w:lineRule="auto"/>
        <w:jc w:val="center"/>
        <w:rPr>
          <w:rFonts w:eastAsia="Calibri" w:cstheme="minorHAnsi"/>
          <w:b/>
          <w:sz w:val="24"/>
          <w:szCs w:val="24"/>
        </w:rPr>
      </w:pPr>
      <w:r w:rsidRPr="00991192">
        <w:rPr>
          <w:rFonts w:eastAsia="Calibri" w:cstheme="minorHAnsi"/>
          <w:b/>
          <w:sz w:val="24"/>
          <w:szCs w:val="24"/>
        </w:rPr>
        <w:t>Bilješke uz obrazac RAS - funkcijski</w:t>
      </w:r>
    </w:p>
    <w:p w:rsidR="00427813" w:rsidRPr="00C772FA" w:rsidRDefault="00427813" w:rsidP="00427813">
      <w:pPr>
        <w:spacing w:after="0" w:line="240" w:lineRule="auto"/>
        <w:ind w:firstLine="208"/>
        <w:rPr>
          <w:rFonts w:eastAsia="Calibri" w:cstheme="minorHAnsi"/>
        </w:rPr>
      </w:pPr>
      <w:r w:rsidRPr="00C772FA">
        <w:rPr>
          <w:rFonts w:eastAsia="Times New Roman" w:cstheme="minorHAnsi"/>
          <w:lang w:val="pt-BR" w:eastAsia="hr-HR"/>
        </w:rPr>
        <w:t>Funkcijski se klasificiraju: rashodi poslovanja i rashodi za nabavu nefinancijske imovine, dok se izdaci za financijsku imovinu i obveze ne razvrstavaju funkcijski.</w:t>
      </w:r>
    </w:p>
    <w:p w:rsidR="00427813" w:rsidRPr="00C772FA" w:rsidRDefault="00427813" w:rsidP="00427813">
      <w:pPr>
        <w:spacing w:after="0" w:line="240" w:lineRule="auto"/>
        <w:rPr>
          <w:rFonts w:eastAsia="Times New Roman" w:cstheme="minorHAnsi"/>
          <w:lang w:val="pt-BR" w:eastAsia="hr-HR"/>
        </w:rPr>
      </w:pPr>
      <w:r w:rsidRPr="00C772FA">
        <w:rPr>
          <w:rFonts w:eastAsia="Calibri" w:cstheme="minorHAnsi"/>
        </w:rPr>
        <w:t xml:space="preserve">  Škola obavlja djelatnost osnovnog obrazovanja AOP 113 , a pre</w:t>
      </w:r>
      <w:r w:rsidR="002E4782" w:rsidRPr="00C772FA">
        <w:rPr>
          <w:rFonts w:eastAsia="Calibri" w:cstheme="minorHAnsi"/>
        </w:rPr>
        <w:t xml:space="preserve">hrana učenika i prijevoz učenika iskazuju se posebno na AOP-u 122 kao dodatne usluge u obrazovanju, te one iznose </w:t>
      </w:r>
      <w:r w:rsidRPr="00C772FA">
        <w:rPr>
          <w:rFonts w:eastAsia="Calibri" w:cstheme="minorHAnsi"/>
        </w:rPr>
        <w:t>446</w:t>
      </w:r>
      <w:r w:rsidR="002E4782" w:rsidRPr="00C772FA">
        <w:rPr>
          <w:rFonts w:eastAsia="Calibri" w:cstheme="minorHAnsi"/>
        </w:rPr>
        <w:t>.</w:t>
      </w:r>
      <w:r w:rsidRPr="00C772FA">
        <w:rPr>
          <w:rFonts w:eastAsia="Calibri" w:cstheme="minorHAnsi"/>
        </w:rPr>
        <w:t>368</w:t>
      </w:r>
      <w:r w:rsidR="002E4782" w:rsidRPr="00C772FA">
        <w:rPr>
          <w:rFonts w:eastAsia="Calibri" w:cstheme="minorHAnsi"/>
        </w:rPr>
        <w:t xml:space="preserve"> kuna.</w:t>
      </w:r>
      <w:r w:rsidRPr="00C772FA">
        <w:rPr>
          <w:rFonts w:eastAsia="Times New Roman" w:cstheme="minorHAnsi"/>
          <w:lang w:val="pt-BR" w:eastAsia="hr-HR"/>
        </w:rPr>
        <w:t xml:space="preserve"> </w:t>
      </w:r>
    </w:p>
    <w:p w:rsidR="00427813" w:rsidRPr="00C772FA" w:rsidRDefault="00427813" w:rsidP="00427813">
      <w:pPr>
        <w:spacing w:after="0" w:line="240" w:lineRule="auto"/>
        <w:rPr>
          <w:rFonts w:ascii="Calibri" w:eastAsia="Times New Roman" w:hAnsi="Calibri" w:cs="Calibri"/>
          <w:lang w:val="pt-BR" w:eastAsia="hr-HR"/>
        </w:rPr>
      </w:pPr>
      <w:r w:rsidRPr="00C772FA">
        <w:rPr>
          <w:rFonts w:eastAsia="Times New Roman" w:cstheme="minorHAnsi"/>
          <w:lang w:val="pt-BR" w:eastAsia="hr-HR"/>
        </w:rPr>
        <w:t>Ukupan iznos odgovara AOP 404 PR-RAS.</w:t>
      </w:r>
    </w:p>
    <w:p w:rsidR="002E4782" w:rsidRPr="00C772FA" w:rsidRDefault="002E4782" w:rsidP="002E4782">
      <w:pPr>
        <w:spacing w:after="200" w:line="360" w:lineRule="auto"/>
        <w:jc w:val="both"/>
        <w:rPr>
          <w:rFonts w:eastAsia="Times New Roman" w:cstheme="minorHAnsi"/>
          <w:lang w:eastAsia="hr-HR"/>
        </w:rPr>
      </w:pPr>
    </w:p>
    <w:p w:rsidR="00991192" w:rsidRPr="00991192" w:rsidRDefault="00991192" w:rsidP="00991192">
      <w:pPr>
        <w:spacing w:after="0" w:line="240" w:lineRule="auto"/>
        <w:jc w:val="center"/>
        <w:rPr>
          <w:rFonts w:eastAsia="Times New Roman" w:cstheme="minorHAnsi"/>
          <w:b/>
          <w:sz w:val="24"/>
          <w:szCs w:val="24"/>
          <w:lang w:val="de-DE" w:eastAsia="hr-HR"/>
        </w:rPr>
      </w:pPr>
      <w:r w:rsidRPr="00991192">
        <w:rPr>
          <w:rFonts w:eastAsia="Times New Roman" w:cstheme="minorHAnsi"/>
          <w:b/>
          <w:sz w:val="24"/>
          <w:szCs w:val="24"/>
          <w:lang w:val="de-DE" w:eastAsia="hr-HR"/>
        </w:rPr>
        <w:t>Bilješka uz obrazac BILANCA</w:t>
      </w:r>
    </w:p>
    <w:p w:rsidR="00991192" w:rsidRPr="00991192" w:rsidRDefault="00991192" w:rsidP="00991192">
      <w:pPr>
        <w:spacing w:after="0" w:line="240" w:lineRule="auto"/>
        <w:rPr>
          <w:rFonts w:eastAsia="Times New Roman" w:cstheme="minorHAnsi"/>
          <w:sz w:val="24"/>
          <w:szCs w:val="24"/>
          <w:lang w:val="de-DE" w:eastAsia="hr-HR"/>
        </w:rPr>
      </w:pPr>
    </w:p>
    <w:p w:rsidR="00991192" w:rsidRPr="00991192" w:rsidRDefault="00991192" w:rsidP="00991192">
      <w:pPr>
        <w:spacing w:after="0" w:line="240" w:lineRule="auto"/>
        <w:rPr>
          <w:rFonts w:eastAsia="Times New Roman" w:cstheme="minorHAnsi"/>
          <w:lang w:val="de-DE" w:eastAsia="hr-HR"/>
        </w:rPr>
      </w:pPr>
      <w:r w:rsidRPr="00991192">
        <w:rPr>
          <w:rFonts w:eastAsia="Times New Roman" w:cstheme="minorHAnsi"/>
          <w:lang w:val="de-DE" w:eastAsia="hr-HR"/>
        </w:rPr>
        <w:t>AOP  001- iskazano  je stanje nefinancijske imovine s računa  razreda 0 ,te financijske imovine s računa razreda 1</w:t>
      </w:r>
    </w:p>
    <w:p w:rsidR="00991192" w:rsidRPr="00991192" w:rsidRDefault="00991192" w:rsidP="00991192">
      <w:pPr>
        <w:spacing w:after="0" w:line="240" w:lineRule="auto"/>
        <w:rPr>
          <w:rFonts w:eastAsia="Times New Roman" w:cstheme="minorHAnsi"/>
          <w:lang w:val="de-DE" w:eastAsia="hr-HR"/>
        </w:rPr>
      </w:pPr>
    </w:p>
    <w:p w:rsidR="00991192" w:rsidRPr="00991192" w:rsidRDefault="00991192" w:rsidP="00991192">
      <w:pPr>
        <w:spacing w:after="0" w:line="240" w:lineRule="auto"/>
        <w:rPr>
          <w:rFonts w:eastAsia="Times New Roman" w:cstheme="minorHAnsi"/>
          <w:lang w:val="de-DE" w:eastAsia="hr-HR"/>
        </w:rPr>
      </w:pPr>
      <w:r w:rsidRPr="00991192">
        <w:rPr>
          <w:rFonts w:eastAsia="Times New Roman" w:cstheme="minorHAnsi"/>
          <w:lang w:val="de-DE" w:eastAsia="hr-HR"/>
        </w:rPr>
        <w:t>AOP 015  Uredska oprema i namještaj - odnosi se na nabavu novih računala i računalne opreme, nabave uredske opreme te ostale opreme za potrebe nastave.</w:t>
      </w:r>
    </w:p>
    <w:p w:rsidR="00991192" w:rsidRPr="00991192" w:rsidRDefault="00991192" w:rsidP="00991192">
      <w:pPr>
        <w:spacing w:after="0" w:line="240" w:lineRule="auto"/>
        <w:rPr>
          <w:rFonts w:eastAsia="Times New Roman" w:cstheme="minorHAnsi"/>
          <w:lang w:val="de-DE" w:eastAsia="hr-HR"/>
        </w:rPr>
      </w:pPr>
    </w:p>
    <w:p w:rsidR="00991192" w:rsidRPr="00991192" w:rsidRDefault="00991192" w:rsidP="00991192">
      <w:pPr>
        <w:spacing w:after="0" w:line="240" w:lineRule="auto"/>
        <w:rPr>
          <w:rFonts w:eastAsia="Times New Roman" w:cstheme="minorHAnsi"/>
          <w:lang w:val="de-DE" w:eastAsia="hr-HR"/>
        </w:rPr>
      </w:pPr>
      <w:r w:rsidRPr="00991192">
        <w:rPr>
          <w:rFonts w:eastAsia="Times New Roman" w:cstheme="minorHAnsi"/>
          <w:lang w:val="de-DE" w:eastAsia="hr-HR"/>
        </w:rPr>
        <w:t>AOP 030 Knjige - nabavljene su knjige za lektiru sredstvima dobivenim u sklopu projekta Škole za život, od Grada i sufinanciranja</w:t>
      </w:r>
    </w:p>
    <w:p w:rsidR="00991192" w:rsidRPr="00991192" w:rsidRDefault="00991192" w:rsidP="00991192">
      <w:pPr>
        <w:spacing w:after="0" w:line="240" w:lineRule="auto"/>
        <w:rPr>
          <w:rFonts w:eastAsia="Times New Roman" w:cstheme="minorHAnsi"/>
          <w:lang w:val="de-DE" w:eastAsia="hr-HR"/>
        </w:rPr>
      </w:pPr>
    </w:p>
    <w:p w:rsidR="00991192" w:rsidRPr="00991192" w:rsidRDefault="00991192" w:rsidP="00991192">
      <w:pPr>
        <w:spacing w:after="0" w:line="240" w:lineRule="auto"/>
        <w:rPr>
          <w:rFonts w:eastAsia="Times New Roman" w:cstheme="minorHAnsi"/>
          <w:lang w:val="de-DE" w:eastAsia="hr-HR"/>
        </w:rPr>
      </w:pPr>
      <w:r w:rsidRPr="00991192">
        <w:rPr>
          <w:rFonts w:eastAsia="Times New Roman" w:cstheme="minorHAnsi"/>
          <w:lang w:val="de-DE" w:eastAsia="hr-HR"/>
        </w:rPr>
        <w:t>AOP 050 Sitan inventar- nabavljena su sredstva  za potrebe projekta Škola za život i sportskih klubova Škole.</w:t>
      </w:r>
    </w:p>
    <w:p w:rsidR="00991192" w:rsidRPr="00991192" w:rsidRDefault="00991192" w:rsidP="00991192">
      <w:pPr>
        <w:spacing w:after="0" w:line="240" w:lineRule="auto"/>
        <w:rPr>
          <w:rFonts w:eastAsia="Times New Roman" w:cstheme="minorHAnsi"/>
          <w:lang w:val="de-DE" w:eastAsia="hr-HR"/>
        </w:rPr>
      </w:pPr>
    </w:p>
    <w:p w:rsidR="00991192" w:rsidRPr="00991192" w:rsidRDefault="00991192" w:rsidP="00991192">
      <w:pPr>
        <w:spacing w:after="0" w:line="240" w:lineRule="auto"/>
        <w:rPr>
          <w:rFonts w:eastAsia="Times New Roman" w:cstheme="minorHAnsi"/>
          <w:lang w:val="de-DE" w:eastAsia="hr-HR"/>
        </w:rPr>
      </w:pPr>
      <w:r w:rsidRPr="00991192">
        <w:rPr>
          <w:rFonts w:eastAsia="Times New Roman" w:cstheme="minorHAnsi"/>
          <w:lang w:val="de-DE" w:eastAsia="hr-HR"/>
        </w:rPr>
        <w:t xml:space="preserve">AOP 152. Potraživanja za upravne i administrativne pristojbe, pristojbe po posebnim </w:t>
      </w:r>
    </w:p>
    <w:p w:rsidR="00991192" w:rsidRPr="00991192" w:rsidRDefault="00991192" w:rsidP="00991192">
      <w:pPr>
        <w:spacing w:after="0" w:line="240" w:lineRule="auto"/>
        <w:rPr>
          <w:rFonts w:eastAsia="Times New Roman" w:cstheme="minorHAnsi"/>
          <w:lang w:val="de-DE" w:eastAsia="hr-HR"/>
        </w:rPr>
      </w:pPr>
      <w:r w:rsidRPr="00991192">
        <w:rPr>
          <w:rFonts w:eastAsia="Times New Roman" w:cstheme="minorHAnsi"/>
          <w:lang w:val="de-DE" w:eastAsia="hr-HR"/>
        </w:rPr>
        <w:t xml:space="preserve">propisima i naknade iznos 68.377 kuna , odnose se na potraživanja za školsku marendu i produženi boravak za  mjesece pred kraj godine. </w:t>
      </w:r>
    </w:p>
    <w:p w:rsidR="00991192" w:rsidRPr="00991192" w:rsidRDefault="00991192" w:rsidP="00991192">
      <w:pPr>
        <w:spacing w:after="0" w:line="240" w:lineRule="auto"/>
        <w:rPr>
          <w:rFonts w:eastAsia="Times New Roman" w:cstheme="minorHAnsi"/>
          <w:lang w:val="de-DE" w:eastAsia="hr-HR"/>
        </w:rPr>
      </w:pPr>
    </w:p>
    <w:p w:rsidR="00991192" w:rsidRPr="00991192" w:rsidRDefault="00991192" w:rsidP="00991192">
      <w:pPr>
        <w:spacing w:after="0" w:line="240" w:lineRule="auto"/>
        <w:rPr>
          <w:rFonts w:eastAsia="Times New Roman" w:cstheme="minorHAnsi"/>
          <w:lang w:val="de-DE" w:eastAsia="hr-HR"/>
        </w:rPr>
      </w:pPr>
      <w:r w:rsidRPr="00991192">
        <w:rPr>
          <w:rFonts w:eastAsia="Times New Roman" w:cstheme="minorHAnsi"/>
          <w:lang w:val="de-DE" w:eastAsia="hr-HR"/>
        </w:rPr>
        <w:t>AOP 156 Ispravak vrijednosti potraživanja  u iznosu od 8.219 kuna odnosi se na dugovanja roditelja za školsku marendu i produženi boravak  do tri godine i starija od tri godine s postotkom otpisa 50%, odnosno 100% za ukupan iznos od 12.135,20 kuna.</w:t>
      </w:r>
    </w:p>
    <w:p w:rsidR="00991192" w:rsidRPr="00991192" w:rsidRDefault="00991192" w:rsidP="00991192">
      <w:pPr>
        <w:spacing w:after="0" w:line="240" w:lineRule="auto"/>
        <w:rPr>
          <w:rFonts w:eastAsia="Times New Roman" w:cstheme="minorHAnsi"/>
          <w:lang w:val="de-DE" w:eastAsia="hr-HR"/>
        </w:rPr>
      </w:pPr>
    </w:p>
    <w:p w:rsidR="00991192" w:rsidRPr="00991192" w:rsidRDefault="00991192" w:rsidP="00991192">
      <w:pPr>
        <w:spacing w:after="0" w:line="240" w:lineRule="auto"/>
        <w:rPr>
          <w:rFonts w:eastAsia="Times New Roman" w:cstheme="minorHAnsi"/>
          <w:lang w:val="de-DE" w:eastAsia="hr-HR"/>
        </w:rPr>
      </w:pPr>
      <w:r w:rsidRPr="00991192">
        <w:rPr>
          <w:rFonts w:eastAsia="Times New Roman" w:cstheme="minorHAnsi"/>
          <w:lang w:val="de-DE" w:eastAsia="hr-HR"/>
        </w:rPr>
        <w:t xml:space="preserve">AOP 161 Kontinuirani rashodi budućih razdoblja - odnose se na plaće i naknade za 12/2019 isplaćene u 01/2019. </w:t>
      </w:r>
    </w:p>
    <w:p w:rsidR="00991192" w:rsidRPr="00991192" w:rsidRDefault="00991192" w:rsidP="00991192">
      <w:pPr>
        <w:spacing w:after="0" w:line="240" w:lineRule="auto"/>
        <w:rPr>
          <w:rFonts w:eastAsia="Times New Roman" w:cstheme="minorHAnsi"/>
          <w:lang w:val="de-DE" w:eastAsia="hr-HR"/>
        </w:rPr>
      </w:pPr>
      <w:r w:rsidRPr="00991192">
        <w:rPr>
          <w:rFonts w:eastAsia="Times New Roman" w:cstheme="minorHAnsi"/>
          <w:lang w:val="de-DE" w:eastAsia="hr-HR"/>
        </w:rPr>
        <w:t>AOP  162  - obveze i  vlastiti izvori odgovara  AOP 001 (imovina i potraživanja).</w:t>
      </w:r>
    </w:p>
    <w:p w:rsidR="00991192" w:rsidRPr="00991192" w:rsidRDefault="00991192" w:rsidP="00991192">
      <w:pPr>
        <w:spacing w:after="0" w:line="240" w:lineRule="auto"/>
        <w:rPr>
          <w:rFonts w:eastAsia="Times New Roman" w:cstheme="minorHAnsi"/>
          <w:lang w:val="de-DE" w:eastAsia="hr-HR"/>
        </w:rPr>
      </w:pPr>
      <w:r w:rsidRPr="00991192">
        <w:rPr>
          <w:rFonts w:eastAsia="Times New Roman" w:cstheme="minorHAnsi"/>
          <w:lang w:val="de-DE" w:eastAsia="hr-HR"/>
        </w:rPr>
        <w:t>a AOP163 odgovara   AOP-u 036 obrasca Obveze.(uz dozvoljeno odstupanje od 1 kune)</w:t>
      </w:r>
    </w:p>
    <w:p w:rsidR="00991192" w:rsidRPr="00991192" w:rsidRDefault="00991192" w:rsidP="00991192">
      <w:pPr>
        <w:spacing w:after="0" w:line="240" w:lineRule="auto"/>
        <w:rPr>
          <w:rFonts w:eastAsia="Times New Roman" w:cstheme="minorHAnsi"/>
          <w:lang w:val="de-DE" w:eastAsia="hr-HR"/>
        </w:rPr>
      </w:pPr>
      <w:r w:rsidRPr="00991192">
        <w:rPr>
          <w:rFonts w:eastAsia="Times New Roman" w:cstheme="minorHAnsi"/>
          <w:lang w:val="de-DE" w:eastAsia="hr-HR"/>
        </w:rPr>
        <w:t>Na izvanbilančnim zapisima evidentirana je  računalna oprema u ukupnom iznosu od te  imovina Škole strojevi za čišćenje, zemljište i zgrada dani na na korištenje .</w:t>
      </w:r>
    </w:p>
    <w:p w:rsidR="00991192" w:rsidRPr="00991192" w:rsidRDefault="00991192" w:rsidP="00991192">
      <w:pPr>
        <w:spacing w:after="0" w:line="240" w:lineRule="auto"/>
        <w:rPr>
          <w:rFonts w:eastAsia="Times New Roman" w:cstheme="minorHAnsi"/>
          <w:lang w:val="de-DE" w:eastAsia="hr-HR"/>
        </w:rPr>
      </w:pPr>
    </w:p>
    <w:p w:rsidR="00991192" w:rsidRPr="00991192" w:rsidRDefault="00991192" w:rsidP="00991192">
      <w:pPr>
        <w:spacing w:after="0" w:line="240" w:lineRule="auto"/>
        <w:rPr>
          <w:rFonts w:eastAsia="Times New Roman" w:cstheme="minorHAnsi"/>
          <w:lang w:val="de-DE" w:eastAsia="hr-HR"/>
        </w:rPr>
      </w:pPr>
      <w:r w:rsidRPr="00991192">
        <w:rPr>
          <w:rFonts w:eastAsia="Times New Roman" w:cstheme="minorHAnsi"/>
          <w:lang w:val="de-DE" w:eastAsia="hr-HR"/>
        </w:rPr>
        <w:t>Provedena je obavezna korekcija rezultata za sredstva dobivena za nabavu kapitalne imovine u iznosu od 334.553 kune ,koja su klasificirana kao prihodi redovnog poslovanja. Sredstvima su nabavljeni udžbenici, knjige i ostala nefinancijska imovina</w:t>
      </w:r>
    </w:p>
    <w:p w:rsidR="00991192" w:rsidRPr="00991192" w:rsidRDefault="00991192" w:rsidP="00991192">
      <w:pPr>
        <w:spacing w:after="0" w:line="240" w:lineRule="auto"/>
        <w:rPr>
          <w:rFonts w:eastAsia="Times New Roman" w:cstheme="minorHAnsi"/>
          <w:lang w:val="de-DE" w:eastAsia="hr-HR"/>
        </w:rPr>
      </w:pPr>
      <w:r w:rsidRPr="00991192">
        <w:rPr>
          <w:rFonts w:eastAsia="Times New Roman" w:cstheme="minorHAnsi"/>
          <w:lang w:val="de-DE" w:eastAsia="hr-HR"/>
        </w:rPr>
        <w:t>Ukupan rezultat ostao je isti, ali je smanjen višak prihoda poslovanja i pokriven dio manjka od nefinancijske imovine. AOP 232 i 236.</w:t>
      </w:r>
      <w:r w:rsidRPr="00991192">
        <w:rPr>
          <w:rFonts w:eastAsia="Times New Roman" w:cstheme="minorHAnsi"/>
          <w:lang w:val="de-DE" w:eastAsia="hr-HR"/>
        </w:rPr>
        <w:tab/>
        <w:t xml:space="preserve">    </w:t>
      </w:r>
    </w:p>
    <w:p w:rsidR="00991192" w:rsidRDefault="00991192" w:rsidP="00885A5A">
      <w:pPr>
        <w:spacing w:after="200" w:line="360" w:lineRule="auto"/>
        <w:rPr>
          <w:rFonts w:ascii="Times New Roman" w:eastAsia="Calibri" w:hAnsi="Times New Roman" w:cs="Times New Roman"/>
          <w:b/>
          <w:sz w:val="32"/>
          <w:szCs w:val="32"/>
        </w:rPr>
      </w:pPr>
    </w:p>
    <w:p w:rsidR="002E4782" w:rsidRPr="00427813" w:rsidRDefault="002E4782" w:rsidP="002E4782">
      <w:pPr>
        <w:spacing w:after="200" w:line="360" w:lineRule="auto"/>
        <w:jc w:val="center"/>
        <w:rPr>
          <w:rFonts w:eastAsia="Calibri" w:cstheme="minorHAnsi"/>
          <w:b/>
        </w:rPr>
      </w:pPr>
      <w:r w:rsidRPr="00427813">
        <w:rPr>
          <w:rFonts w:eastAsia="Calibri" w:cstheme="minorHAnsi"/>
          <w:b/>
        </w:rPr>
        <w:t>Izvanbilančni zapisi</w:t>
      </w:r>
    </w:p>
    <w:p w:rsidR="002E4782" w:rsidRPr="00427813" w:rsidRDefault="002E4782" w:rsidP="002E4782">
      <w:pPr>
        <w:spacing w:after="0" w:line="360" w:lineRule="auto"/>
        <w:jc w:val="both"/>
        <w:rPr>
          <w:rFonts w:eastAsia="Calibri" w:cstheme="minorHAnsi"/>
        </w:rPr>
      </w:pPr>
      <w:r w:rsidRPr="00427813">
        <w:rPr>
          <w:rFonts w:eastAsia="Calibri" w:cstheme="minorHAnsi"/>
        </w:rPr>
        <w:t xml:space="preserve">Na izvanbilančnim zapisima u prethodnom razdoblju evidentirana je računalna oprema u ukupnom iznosu od 296.566 kune koju smo dobili na korištenje od Carneta i MZOS. Odnosi se na tablete za učenike,prijenosna računala za učitelje i stručnu službu, projektore i ormariće za tablete za  Projekt  Škole za život. </w:t>
      </w:r>
      <w:r w:rsidR="00A65D29" w:rsidRPr="00427813">
        <w:rPr>
          <w:rFonts w:eastAsia="Calibri" w:cstheme="minorHAnsi"/>
        </w:rPr>
        <w:t>Knjižena je i imovina Škole koja je dana na korištenje a odnosi se na  zemljište i zgradu, okoliš i dio osnovnih sredstava.</w:t>
      </w:r>
    </w:p>
    <w:p w:rsidR="002E4782" w:rsidRPr="002E4782" w:rsidRDefault="002E4782" w:rsidP="002E4782">
      <w:pPr>
        <w:spacing w:after="0" w:line="360" w:lineRule="auto"/>
        <w:jc w:val="both"/>
        <w:rPr>
          <w:rFonts w:ascii="Times New Roman" w:eastAsia="Calibri" w:hAnsi="Times New Roman" w:cs="Times New Roman"/>
          <w:sz w:val="24"/>
          <w:szCs w:val="24"/>
        </w:rPr>
      </w:pPr>
    </w:p>
    <w:p w:rsidR="002E4782" w:rsidRPr="00427813" w:rsidRDefault="002E4782" w:rsidP="002E4782">
      <w:pPr>
        <w:spacing w:after="200" w:line="276" w:lineRule="auto"/>
        <w:jc w:val="center"/>
        <w:rPr>
          <w:rFonts w:eastAsia="Calibri" w:cstheme="minorHAnsi"/>
          <w:b/>
        </w:rPr>
      </w:pPr>
      <w:r w:rsidRPr="00427813">
        <w:rPr>
          <w:rFonts w:eastAsia="Calibri" w:cstheme="minorHAnsi"/>
          <w:b/>
        </w:rPr>
        <w:t>Bilješke uz obrazac OBVEZE</w:t>
      </w:r>
    </w:p>
    <w:p w:rsidR="002E4782" w:rsidRPr="00427813" w:rsidRDefault="002E4782" w:rsidP="002E4782">
      <w:pPr>
        <w:spacing w:after="0" w:line="360" w:lineRule="auto"/>
        <w:jc w:val="both"/>
        <w:rPr>
          <w:rFonts w:eastAsia="Calibri" w:cstheme="minorHAnsi"/>
        </w:rPr>
      </w:pPr>
      <w:r w:rsidRPr="00427813">
        <w:rPr>
          <w:rFonts w:eastAsia="Calibri" w:cstheme="minorHAnsi"/>
        </w:rPr>
        <w:t>Iskazane obveze na dan 31.12.201</w:t>
      </w:r>
      <w:r w:rsidR="00427813">
        <w:rPr>
          <w:rFonts w:eastAsia="Calibri" w:cstheme="minorHAnsi"/>
        </w:rPr>
        <w:t>9</w:t>
      </w:r>
      <w:r w:rsidRPr="00427813">
        <w:rPr>
          <w:rFonts w:eastAsia="Calibri" w:cstheme="minorHAnsi"/>
        </w:rPr>
        <w:t xml:space="preserve">. godine iznose </w:t>
      </w:r>
      <w:r w:rsidRPr="00427813">
        <w:rPr>
          <w:rFonts w:eastAsia="Times New Roman" w:cstheme="minorHAnsi"/>
          <w:lang w:val="pt-BR" w:eastAsia="hr-HR"/>
        </w:rPr>
        <w:t xml:space="preserve">720.186 </w:t>
      </w:r>
      <w:r w:rsidRPr="00427813">
        <w:rPr>
          <w:rFonts w:eastAsia="Calibri" w:cstheme="minorHAnsi"/>
        </w:rPr>
        <w:t xml:space="preserve">kune. </w:t>
      </w:r>
    </w:p>
    <w:p w:rsidR="002E4782" w:rsidRPr="00427813" w:rsidRDefault="002E4782" w:rsidP="002E4782">
      <w:pPr>
        <w:spacing w:after="0" w:line="360" w:lineRule="auto"/>
        <w:jc w:val="both"/>
        <w:rPr>
          <w:rFonts w:eastAsia="Calibri" w:cstheme="minorHAnsi"/>
        </w:rPr>
      </w:pPr>
      <w:r w:rsidRPr="00427813">
        <w:rPr>
          <w:rFonts w:eastAsia="Calibri" w:cstheme="minorHAnsi"/>
        </w:rPr>
        <w:t xml:space="preserve">Ukupne dospjele obveze iznose 14.837 kuna, te se odnose isključivo na obveze za materijalne rashode. Ukupne nedospjele obveze iznose 705.349 kuna, od čega se iznos od 646.156 kuna odnosi na obveze za rashode za plaće za prosinac 2019. godine, a 59.193 na ostale nedospjele obveze po ulaznim računima.. </w:t>
      </w:r>
    </w:p>
    <w:p w:rsidR="002E4782" w:rsidRPr="002E4782" w:rsidRDefault="002E4782" w:rsidP="002E4782">
      <w:pPr>
        <w:spacing w:after="0" w:line="276" w:lineRule="auto"/>
        <w:rPr>
          <w:rFonts w:ascii="Times New Roman" w:eastAsia="Calibri" w:hAnsi="Times New Roman" w:cs="Times New Roman"/>
          <w:sz w:val="24"/>
          <w:szCs w:val="24"/>
        </w:rPr>
      </w:pPr>
    </w:p>
    <w:p w:rsidR="00885A5A" w:rsidRPr="00885A5A" w:rsidRDefault="00885A5A" w:rsidP="00885A5A">
      <w:pPr>
        <w:jc w:val="center"/>
        <w:rPr>
          <w:rFonts w:cstheme="minorHAnsi"/>
          <w:b/>
        </w:rPr>
      </w:pPr>
      <w:r w:rsidRPr="00885A5A">
        <w:rPr>
          <w:rFonts w:cstheme="minorHAnsi"/>
          <w:b/>
        </w:rPr>
        <w:t>Bilješke uz obrazac P-VRIO</w:t>
      </w:r>
    </w:p>
    <w:p w:rsidR="00885A5A" w:rsidRPr="00885A5A" w:rsidRDefault="00885A5A" w:rsidP="00885A5A">
      <w:pPr>
        <w:spacing w:after="0" w:line="360" w:lineRule="auto"/>
        <w:jc w:val="both"/>
        <w:rPr>
          <w:rFonts w:cstheme="minorHAnsi"/>
        </w:rPr>
      </w:pPr>
      <w:r w:rsidRPr="00885A5A">
        <w:rPr>
          <w:rFonts w:cstheme="minorHAnsi"/>
        </w:rPr>
        <w:t>U obrascu nije prikazana nijedna vrijednost povećanja ni smanjenja vrijednosti/obujma škole.</w:t>
      </w:r>
    </w:p>
    <w:p w:rsidR="00885A5A" w:rsidRPr="00885A5A" w:rsidRDefault="00885A5A" w:rsidP="00885A5A">
      <w:pPr>
        <w:spacing w:after="0"/>
        <w:rPr>
          <w:rFonts w:cstheme="minorHAnsi"/>
        </w:rPr>
      </w:pPr>
    </w:p>
    <w:p w:rsidR="00885A5A" w:rsidRPr="00885A5A" w:rsidRDefault="00885A5A" w:rsidP="00885A5A">
      <w:pPr>
        <w:spacing w:after="0"/>
        <w:rPr>
          <w:rFonts w:cstheme="minorHAnsi"/>
        </w:rPr>
      </w:pPr>
    </w:p>
    <w:p w:rsidR="00427813" w:rsidRPr="00427813" w:rsidRDefault="00427813" w:rsidP="00427813">
      <w:pPr>
        <w:spacing w:after="0" w:line="240" w:lineRule="auto"/>
        <w:rPr>
          <w:rFonts w:eastAsia="Times New Roman" w:cstheme="minorHAnsi"/>
          <w:lang w:val="de-DE" w:eastAsia="hr-HR"/>
        </w:rPr>
      </w:pPr>
      <w:r w:rsidRPr="00427813">
        <w:rPr>
          <w:rFonts w:eastAsia="Times New Roman" w:cstheme="minorHAnsi"/>
          <w:lang w:val="de-DE" w:eastAsia="hr-HR"/>
        </w:rPr>
        <w:t xml:space="preserve">Osoba za kontaktiranje                                                      </w:t>
      </w:r>
      <w:r w:rsidR="00863C9C">
        <w:rPr>
          <w:rFonts w:eastAsia="Times New Roman" w:cstheme="minorHAnsi"/>
          <w:lang w:val="de-DE" w:eastAsia="hr-HR"/>
        </w:rPr>
        <w:tab/>
      </w:r>
      <w:r w:rsidR="00863C9C">
        <w:rPr>
          <w:rFonts w:eastAsia="Times New Roman" w:cstheme="minorHAnsi"/>
          <w:lang w:val="de-DE" w:eastAsia="hr-HR"/>
        </w:rPr>
        <w:tab/>
        <w:t xml:space="preserve">       </w:t>
      </w:r>
      <w:r w:rsidRPr="00427813">
        <w:rPr>
          <w:rFonts w:eastAsia="Times New Roman" w:cstheme="minorHAnsi"/>
          <w:lang w:val="de-DE" w:eastAsia="hr-HR"/>
        </w:rPr>
        <w:t xml:space="preserve"> </w:t>
      </w:r>
      <w:r w:rsidR="00863C9C">
        <w:rPr>
          <w:rFonts w:eastAsia="Times New Roman" w:cstheme="minorHAnsi"/>
          <w:lang w:val="de-DE" w:eastAsia="hr-HR"/>
        </w:rPr>
        <w:t xml:space="preserve">        </w:t>
      </w:r>
      <w:r w:rsidRPr="00427813">
        <w:rPr>
          <w:rFonts w:eastAsia="Times New Roman" w:cstheme="minorHAnsi"/>
          <w:lang w:val="de-DE" w:eastAsia="hr-HR"/>
        </w:rPr>
        <w:t>Zakonski predstavnik</w:t>
      </w:r>
    </w:p>
    <w:p w:rsidR="00427813" w:rsidRPr="00427813" w:rsidRDefault="00427813" w:rsidP="00427813">
      <w:pPr>
        <w:spacing w:after="0" w:line="240" w:lineRule="auto"/>
        <w:rPr>
          <w:rFonts w:eastAsia="Times New Roman" w:cstheme="minorHAnsi"/>
          <w:lang w:val="de-DE" w:eastAsia="hr-HR"/>
        </w:rPr>
      </w:pPr>
    </w:p>
    <w:p w:rsidR="00427813" w:rsidRPr="00427813" w:rsidRDefault="00427813" w:rsidP="00427813">
      <w:pPr>
        <w:spacing w:after="0" w:line="240" w:lineRule="auto"/>
        <w:rPr>
          <w:rFonts w:eastAsia="Times New Roman" w:cstheme="minorHAnsi"/>
          <w:lang w:val="de-DE" w:eastAsia="hr-HR"/>
        </w:rPr>
      </w:pPr>
      <w:r w:rsidRPr="00427813">
        <w:rPr>
          <w:rFonts w:eastAsia="Times New Roman" w:cstheme="minorHAnsi"/>
          <w:lang w:val="de-DE" w:eastAsia="hr-HR"/>
        </w:rPr>
        <w:t xml:space="preserve">-----------------------   </w:t>
      </w:r>
      <w:r w:rsidRPr="00427813">
        <w:rPr>
          <w:rFonts w:eastAsia="Times New Roman" w:cstheme="minorHAnsi"/>
          <w:lang w:val="de-DE" w:eastAsia="hr-HR"/>
        </w:rPr>
        <w:tab/>
      </w:r>
      <w:r w:rsidRPr="00427813">
        <w:rPr>
          <w:rFonts w:eastAsia="Times New Roman" w:cstheme="minorHAnsi"/>
          <w:lang w:val="de-DE" w:eastAsia="hr-HR"/>
        </w:rPr>
        <w:tab/>
      </w:r>
      <w:r w:rsidRPr="00427813">
        <w:rPr>
          <w:rFonts w:eastAsia="Times New Roman" w:cstheme="minorHAnsi"/>
          <w:lang w:val="de-DE" w:eastAsia="hr-HR"/>
        </w:rPr>
        <w:tab/>
      </w:r>
      <w:r w:rsidRPr="00427813">
        <w:rPr>
          <w:rFonts w:eastAsia="Times New Roman" w:cstheme="minorHAnsi"/>
          <w:lang w:val="de-DE" w:eastAsia="hr-HR"/>
        </w:rPr>
        <w:tab/>
      </w:r>
      <w:r w:rsidRPr="00427813">
        <w:rPr>
          <w:rFonts w:eastAsia="Times New Roman" w:cstheme="minorHAnsi"/>
          <w:lang w:val="de-DE" w:eastAsia="hr-HR"/>
        </w:rPr>
        <w:tab/>
      </w:r>
      <w:r w:rsidRPr="00427813">
        <w:rPr>
          <w:rFonts w:eastAsia="Times New Roman" w:cstheme="minorHAnsi"/>
          <w:lang w:val="de-DE" w:eastAsia="hr-HR"/>
        </w:rPr>
        <w:tab/>
      </w:r>
      <w:r w:rsidR="00863C9C">
        <w:rPr>
          <w:rFonts w:eastAsia="Times New Roman" w:cstheme="minorHAnsi"/>
          <w:lang w:val="de-DE" w:eastAsia="hr-HR"/>
        </w:rPr>
        <w:t xml:space="preserve">                    ---</w:t>
      </w:r>
      <w:r w:rsidRPr="00427813">
        <w:rPr>
          <w:rFonts w:eastAsia="Times New Roman" w:cstheme="minorHAnsi"/>
          <w:lang w:val="de-DE" w:eastAsia="hr-HR"/>
        </w:rPr>
        <w:t>--------------------</w:t>
      </w:r>
      <w:r w:rsidR="00863C9C">
        <w:rPr>
          <w:rFonts w:eastAsia="Times New Roman" w:cstheme="minorHAnsi"/>
          <w:lang w:val="de-DE" w:eastAsia="hr-HR"/>
        </w:rPr>
        <w:t>-</w:t>
      </w:r>
    </w:p>
    <w:p w:rsidR="00427813" w:rsidRPr="00427813" w:rsidRDefault="00427813" w:rsidP="00427813">
      <w:pPr>
        <w:spacing w:after="0" w:line="240" w:lineRule="auto"/>
        <w:rPr>
          <w:rFonts w:eastAsia="Times New Roman" w:cstheme="minorHAnsi"/>
          <w:lang w:val="de-DE" w:eastAsia="hr-HR"/>
        </w:rPr>
      </w:pPr>
      <w:r w:rsidRPr="00427813">
        <w:rPr>
          <w:rFonts w:eastAsia="Times New Roman" w:cstheme="minorHAnsi"/>
          <w:lang w:val="de-DE" w:eastAsia="hr-HR"/>
        </w:rPr>
        <w:t xml:space="preserve">Suzana Bileta </w:t>
      </w:r>
      <w:r w:rsidRPr="00427813">
        <w:rPr>
          <w:rFonts w:eastAsia="Times New Roman" w:cstheme="minorHAnsi"/>
          <w:lang w:val="de-DE" w:eastAsia="hr-HR"/>
        </w:rPr>
        <w:tab/>
      </w:r>
      <w:r w:rsidRPr="00427813">
        <w:rPr>
          <w:rFonts w:eastAsia="Times New Roman" w:cstheme="minorHAnsi"/>
          <w:lang w:val="de-DE" w:eastAsia="hr-HR"/>
        </w:rPr>
        <w:tab/>
      </w:r>
      <w:r w:rsidRPr="00427813">
        <w:rPr>
          <w:rFonts w:eastAsia="Times New Roman" w:cstheme="minorHAnsi"/>
          <w:lang w:val="de-DE" w:eastAsia="hr-HR"/>
        </w:rPr>
        <w:tab/>
      </w:r>
      <w:r w:rsidRPr="00427813">
        <w:rPr>
          <w:rFonts w:eastAsia="Times New Roman" w:cstheme="minorHAnsi"/>
          <w:lang w:val="de-DE" w:eastAsia="hr-HR"/>
        </w:rPr>
        <w:tab/>
      </w:r>
      <w:r w:rsidRPr="00427813">
        <w:rPr>
          <w:rFonts w:eastAsia="Times New Roman" w:cstheme="minorHAnsi"/>
          <w:lang w:val="de-DE" w:eastAsia="hr-HR"/>
        </w:rPr>
        <w:tab/>
      </w:r>
      <w:r w:rsidRPr="00427813">
        <w:rPr>
          <w:rFonts w:eastAsia="Times New Roman" w:cstheme="minorHAnsi"/>
          <w:lang w:val="de-DE" w:eastAsia="hr-HR"/>
        </w:rPr>
        <w:tab/>
      </w:r>
      <w:r w:rsidRPr="00427813">
        <w:rPr>
          <w:rFonts w:eastAsia="Times New Roman" w:cstheme="minorHAnsi"/>
          <w:lang w:val="de-DE" w:eastAsia="hr-HR"/>
        </w:rPr>
        <w:tab/>
      </w:r>
      <w:r w:rsidR="00863C9C">
        <w:rPr>
          <w:rFonts w:eastAsia="Times New Roman" w:cstheme="minorHAnsi"/>
          <w:lang w:val="de-DE" w:eastAsia="hr-HR"/>
        </w:rPr>
        <w:t xml:space="preserve">                          </w:t>
      </w:r>
      <w:r w:rsidRPr="00427813">
        <w:rPr>
          <w:rFonts w:eastAsia="Times New Roman" w:cstheme="minorHAnsi"/>
          <w:lang w:val="de-DE" w:eastAsia="hr-HR"/>
        </w:rPr>
        <w:t>Irene Rigo</w:t>
      </w:r>
    </w:p>
    <w:p w:rsidR="00427813" w:rsidRPr="00427813" w:rsidRDefault="00427813" w:rsidP="00427813">
      <w:pPr>
        <w:spacing w:after="0" w:line="240" w:lineRule="auto"/>
        <w:rPr>
          <w:rFonts w:eastAsia="Times New Roman" w:cstheme="minorHAnsi"/>
          <w:lang w:val="de-DE" w:eastAsia="hr-HR"/>
        </w:rPr>
      </w:pPr>
      <w:r w:rsidRPr="00427813">
        <w:rPr>
          <w:rFonts w:eastAsia="Times New Roman" w:cstheme="minorHAnsi"/>
          <w:lang w:val="de-DE" w:eastAsia="hr-HR"/>
        </w:rPr>
        <w:t xml:space="preserve">Tel.052/382-374  </w:t>
      </w:r>
    </w:p>
    <w:sectPr w:rsidR="00427813" w:rsidRPr="004278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3D2" w:rsidRDefault="00E173D2" w:rsidP="00863C9C">
      <w:pPr>
        <w:spacing w:after="0" w:line="240" w:lineRule="auto"/>
      </w:pPr>
      <w:r>
        <w:separator/>
      </w:r>
    </w:p>
  </w:endnote>
  <w:endnote w:type="continuationSeparator" w:id="0">
    <w:p w:rsidR="00E173D2" w:rsidRDefault="00E173D2" w:rsidP="00863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3D2" w:rsidRDefault="00E173D2" w:rsidP="00863C9C">
      <w:pPr>
        <w:spacing w:after="0" w:line="240" w:lineRule="auto"/>
      </w:pPr>
      <w:r>
        <w:separator/>
      </w:r>
    </w:p>
  </w:footnote>
  <w:footnote w:type="continuationSeparator" w:id="0">
    <w:p w:rsidR="00E173D2" w:rsidRDefault="00E173D2" w:rsidP="00863C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D4490"/>
    <w:multiLevelType w:val="multilevel"/>
    <w:tmpl w:val="041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BEF"/>
    <w:rsid w:val="000007F7"/>
    <w:rsid w:val="000B3485"/>
    <w:rsid w:val="000C68B2"/>
    <w:rsid w:val="000F5BEF"/>
    <w:rsid w:val="001121C0"/>
    <w:rsid w:val="00113F8E"/>
    <w:rsid w:val="00131811"/>
    <w:rsid w:val="00132EDF"/>
    <w:rsid w:val="00153AB3"/>
    <w:rsid w:val="001A19FF"/>
    <w:rsid w:val="001A1F50"/>
    <w:rsid w:val="001A2B34"/>
    <w:rsid w:val="001B08B4"/>
    <w:rsid w:val="001B0CAB"/>
    <w:rsid w:val="00222325"/>
    <w:rsid w:val="002764FF"/>
    <w:rsid w:val="00294D10"/>
    <w:rsid w:val="002E4782"/>
    <w:rsid w:val="00345956"/>
    <w:rsid w:val="0035155C"/>
    <w:rsid w:val="00355233"/>
    <w:rsid w:val="003766BC"/>
    <w:rsid w:val="00376C3C"/>
    <w:rsid w:val="003D0BDB"/>
    <w:rsid w:val="00427813"/>
    <w:rsid w:val="00460BC1"/>
    <w:rsid w:val="00492632"/>
    <w:rsid w:val="004F372B"/>
    <w:rsid w:val="004F71C2"/>
    <w:rsid w:val="005150CB"/>
    <w:rsid w:val="00531109"/>
    <w:rsid w:val="005537CD"/>
    <w:rsid w:val="005F433A"/>
    <w:rsid w:val="006217EF"/>
    <w:rsid w:val="00661668"/>
    <w:rsid w:val="00670F3F"/>
    <w:rsid w:val="006B3D34"/>
    <w:rsid w:val="006C101B"/>
    <w:rsid w:val="006C78C0"/>
    <w:rsid w:val="00746E2D"/>
    <w:rsid w:val="00762A0B"/>
    <w:rsid w:val="00763A37"/>
    <w:rsid w:val="007D4F06"/>
    <w:rsid w:val="00800A83"/>
    <w:rsid w:val="00855A96"/>
    <w:rsid w:val="00863C9C"/>
    <w:rsid w:val="00866C31"/>
    <w:rsid w:val="00885A5A"/>
    <w:rsid w:val="008A4E12"/>
    <w:rsid w:val="008A5F9D"/>
    <w:rsid w:val="008B7FF7"/>
    <w:rsid w:val="009128FF"/>
    <w:rsid w:val="00916EA9"/>
    <w:rsid w:val="009324AD"/>
    <w:rsid w:val="0094005B"/>
    <w:rsid w:val="00991192"/>
    <w:rsid w:val="0099266E"/>
    <w:rsid w:val="009B1EA0"/>
    <w:rsid w:val="009B4258"/>
    <w:rsid w:val="009B6491"/>
    <w:rsid w:val="009D2D1B"/>
    <w:rsid w:val="009E0A51"/>
    <w:rsid w:val="00A0250D"/>
    <w:rsid w:val="00A5277B"/>
    <w:rsid w:val="00A65D29"/>
    <w:rsid w:val="00AB3C64"/>
    <w:rsid w:val="00B122DE"/>
    <w:rsid w:val="00B2660A"/>
    <w:rsid w:val="00B56363"/>
    <w:rsid w:val="00B73AA6"/>
    <w:rsid w:val="00B86797"/>
    <w:rsid w:val="00C0058C"/>
    <w:rsid w:val="00C772FA"/>
    <w:rsid w:val="00C97F97"/>
    <w:rsid w:val="00CC1E67"/>
    <w:rsid w:val="00CF5FC2"/>
    <w:rsid w:val="00D43D26"/>
    <w:rsid w:val="00DC0E7D"/>
    <w:rsid w:val="00DC2891"/>
    <w:rsid w:val="00DD271D"/>
    <w:rsid w:val="00DF1C8E"/>
    <w:rsid w:val="00DF281A"/>
    <w:rsid w:val="00DF6A35"/>
    <w:rsid w:val="00E173D2"/>
    <w:rsid w:val="00E32DA3"/>
    <w:rsid w:val="00E9199A"/>
    <w:rsid w:val="00F43E26"/>
    <w:rsid w:val="00FA0D5F"/>
    <w:rsid w:val="00FF50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8C4C2"/>
  <w15:chartTrackingRefBased/>
  <w15:docId w15:val="{C9BBF0FD-1499-4DAF-A09D-89199492D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324AD"/>
    <w:pPr>
      <w:ind w:left="720"/>
      <w:contextualSpacing/>
    </w:pPr>
  </w:style>
  <w:style w:type="paragraph" w:styleId="Tekstbalonia">
    <w:name w:val="Balloon Text"/>
    <w:basedOn w:val="Normal"/>
    <w:link w:val="TekstbaloniaChar"/>
    <w:uiPriority w:val="99"/>
    <w:semiHidden/>
    <w:unhideWhenUsed/>
    <w:rsid w:val="0034595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45956"/>
    <w:rPr>
      <w:rFonts w:ascii="Segoe UI" w:hAnsi="Segoe UI" w:cs="Segoe UI"/>
      <w:sz w:val="18"/>
      <w:szCs w:val="18"/>
    </w:rPr>
  </w:style>
  <w:style w:type="paragraph" w:styleId="Zaglavlje">
    <w:name w:val="header"/>
    <w:basedOn w:val="Normal"/>
    <w:link w:val="ZaglavljeChar"/>
    <w:uiPriority w:val="99"/>
    <w:unhideWhenUsed/>
    <w:rsid w:val="00863C9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63C9C"/>
  </w:style>
  <w:style w:type="paragraph" w:styleId="Podnoje">
    <w:name w:val="footer"/>
    <w:basedOn w:val="Normal"/>
    <w:link w:val="PodnojeChar"/>
    <w:uiPriority w:val="99"/>
    <w:unhideWhenUsed/>
    <w:rsid w:val="00863C9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63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64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1788</Words>
  <Characters>10193</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dc:description/>
  <cp:lastModifiedBy>Đeni Pereša</cp:lastModifiedBy>
  <cp:revision>8</cp:revision>
  <cp:lastPrinted>2020-01-30T09:18:00Z</cp:lastPrinted>
  <dcterms:created xsi:type="dcterms:W3CDTF">2020-01-30T08:19:00Z</dcterms:created>
  <dcterms:modified xsi:type="dcterms:W3CDTF">2020-01-30T09:21:00Z</dcterms:modified>
</cp:coreProperties>
</file>